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0FB" w:rsidRDefault="005700FB" w:rsidP="00B62220">
      <w:pPr>
        <w:jc w:val="center"/>
        <w:rPr>
          <w:b/>
          <w:sz w:val="28"/>
          <w:szCs w:val="28"/>
        </w:rPr>
      </w:pPr>
    </w:p>
    <w:p w:rsidR="005700FB" w:rsidRDefault="005700FB" w:rsidP="00B62220">
      <w:pPr>
        <w:jc w:val="center"/>
        <w:rPr>
          <w:b/>
          <w:sz w:val="28"/>
          <w:szCs w:val="28"/>
        </w:rPr>
      </w:pPr>
    </w:p>
    <w:p w:rsidR="00AC5DD1" w:rsidRDefault="00B62220" w:rsidP="00B622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Технические требования к услугам по ремонту </w:t>
      </w:r>
      <w:proofErr w:type="spellStart"/>
      <w:r>
        <w:rPr>
          <w:b/>
          <w:sz w:val="28"/>
          <w:szCs w:val="28"/>
        </w:rPr>
        <w:t>репитерного</w:t>
      </w:r>
      <w:proofErr w:type="spellEnd"/>
      <w:r>
        <w:rPr>
          <w:b/>
          <w:sz w:val="28"/>
          <w:szCs w:val="28"/>
        </w:rPr>
        <w:t xml:space="preserve"> оборудования</w:t>
      </w:r>
      <w:r w:rsidR="00A91D26">
        <w:rPr>
          <w:b/>
          <w:sz w:val="28"/>
          <w:szCs w:val="28"/>
        </w:rPr>
        <w:t xml:space="preserve"> (все лоты).</w:t>
      </w:r>
    </w:p>
    <w:p w:rsidR="00B62220" w:rsidRPr="00E75B83" w:rsidRDefault="00B62220" w:rsidP="00B62220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6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1907"/>
        <w:gridCol w:w="1560"/>
        <w:gridCol w:w="1134"/>
        <w:gridCol w:w="1091"/>
      </w:tblGrid>
      <w:tr w:rsidR="00A8081A" w:rsidRPr="00E75B83" w:rsidTr="00A91D26">
        <w:trPr>
          <w:jc w:val="center"/>
        </w:trPr>
        <w:tc>
          <w:tcPr>
            <w:tcW w:w="562" w:type="dxa"/>
            <w:shd w:val="clear" w:color="auto" w:fill="FFCC99"/>
            <w:vAlign w:val="center"/>
          </w:tcPr>
          <w:p w:rsidR="00A8081A" w:rsidRPr="00E75B83" w:rsidRDefault="00A8081A" w:rsidP="00A8081A">
            <w:pPr>
              <w:ind w:left="-113" w:right="-108"/>
              <w:jc w:val="center"/>
              <w:rPr>
                <w:b/>
                <w:bCs/>
                <w:sz w:val="20"/>
                <w:szCs w:val="20"/>
              </w:rPr>
            </w:pPr>
            <w:r w:rsidRPr="00E75B83">
              <w:rPr>
                <w:b/>
                <w:bCs/>
                <w:sz w:val="20"/>
                <w:szCs w:val="20"/>
              </w:rPr>
              <w:t>№</w:t>
            </w:r>
          </w:p>
          <w:p w:rsidR="00A8081A" w:rsidRPr="00E75B83" w:rsidRDefault="00A8081A" w:rsidP="00A8081A">
            <w:pPr>
              <w:ind w:left="-113" w:right="-108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E75B83">
              <w:rPr>
                <w:b/>
                <w:bCs/>
                <w:sz w:val="20"/>
                <w:szCs w:val="20"/>
              </w:rPr>
              <w:t>п.п</w:t>
            </w:r>
            <w:proofErr w:type="spellEnd"/>
            <w:r w:rsidRPr="00E75B83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907" w:type="dxa"/>
            <w:shd w:val="clear" w:color="auto" w:fill="FFCC99"/>
            <w:vAlign w:val="center"/>
          </w:tcPr>
          <w:p w:rsidR="00A8081A" w:rsidRPr="00A91D26" w:rsidRDefault="00A8081A" w:rsidP="00A8081A">
            <w:pPr>
              <w:ind w:left="-108" w:right="-108"/>
              <w:jc w:val="center"/>
              <w:rPr>
                <w:b/>
                <w:bCs/>
                <w:sz w:val="28"/>
                <w:szCs w:val="28"/>
              </w:rPr>
            </w:pPr>
            <w:r w:rsidRPr="00A91D26">
              <w:rPr>
                <w:b/>
                <w:sz w:val="28"/>
                <w:szCs w:val="28"/>
              </w:rPr>
              <w:t>ТРЕБОВАНИЯ СООО "МОБИЛЬНЫЕ ТЕЛЕСИСТЕМЫ"</w:t>
            </w:r>
          </w:p>
        </w:tc>
        <w:tc>
          <w:tcPr>
            <w:tcW w:w="1560" w:type="dxa"/>
            <w:shd w:val="clear" w:color="auto" w:fill="FFCC99"/>
            <w:vAlign w:val="center"/>
          </w:tcPr>
          <w:p w:rsidR="00A8081A" w:rsidRPr="00A8081A" w:rsidRDefault="00A8081A" w:rsidP="00A8081A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A8081A">
              <w:rPr>
                <w:b/>
                <w:bCs/>
                <w:sz w:val="18"/>
                <w:szCs w:val="18"/>
              </w:rPr>
              <w:t>Приоритет требований</w:t>
            </w:r>
          </w:p>
        </w:tc>
        <w:tc>
          <w:tcPr>
            <w:tcW w:w="1134" w:type="dxa"/>
            <w:shd w:val="clear" w:color="auto" w:fill="FFCC99"/>
          </w:tcPr>
          <w:p w:rsidR="00A8081A" w:rsidRPr="00A8081A" w:rsidRDefault="00A8081A" w:rsidP="00A8081A">
            <w:pPr>
              <w:jc w:val="center"/>
              <w:rPr>
                <w:b/>
                <w:sz w:val="18"/>
                <w:szCs w:val="18"/>
              </w:rPr>
            </w:pPr>
            <w:r w:rsidRPr="00A8081A">
              <w:rPr>
                <w:b/>
                <w:sz w:val="18"/>
                <w:szCs w:val="18"/>
              </w:rPr>
              <w:t>Отметка Участника о соответствии</w:t>
            </w:r>
          </w:p>
          <w:p w:rsidR="00A8081A" w:rsidRPr="00A8081A" w:rsidRDefault="00A8081A" w:rsidP="00A8081A">
            <w:pPr>
              <w:jc w:val="center"/>
              <w:rPr>
                <w:b/>
                <w:sz w:val="18"/>
                <w:szCs w:val="18"/>
              </w:rPr>
            </w:pPr>
            <w:r w:rsidRPr="00A8081A">
              <w:rPr>
                <w:b/>
                <w:sz w:val="18"/>
                <w:szCs w:val="18"/>
              </w:rPr>
              <w:t>(Соответствует/ Не соответствует)</w:t>
            </w:r>
          </w:p>
        </w:tc>
        <w:tc>
          <w:tcPr>
            <w:tcW w:w="1091" w:type="dxa"/>
            <w:shd w:val="clear" w:color="auto" w:fill="FFCC99"/>
          </w:tcPr>
          <w:p w:rsidR="00A8081A" w:rsidRDefault="00A8081A" w:rsidP="00A8081A">
            <w:pPr>
              <w:jc w:val="center"/>
              <w:rPr>
                <w:b/>
                <w:sz w:val="18"/>
                <w:szCs w:val="18"/>
              </w:rPr>
            </w:pPr>
          </w:p>
          <w:p w:rsidR="00A8081A" w:rsidRDefault="00A8081A" w:rsidP="00A8081A">
            <w:pPr>
              <w:jc w:val="center"/>
              <w:rPr>
                <w:b/>
                <w:sz w:val="18"/>
                <w:szCs w:val="18"/>
              </w:rPr>
            </w:pPr>
          </w:p>
          <w:p w:rsidR="00A8081A" w:rsidRDefault="00A8081A" w:rsidP="00A8081A">
            <w:pPr>
              <w:jc w:val="center"/>
              <w:rPr>
                <w:b/>
                <w:sz w:val="18"/>
                <w:szCs w:val="18"/>
              </w:rPr>
            </w:pPr>
          </w:p>
          <w:p w:rsidR="00A8081A" w:rsidRPr="00A8081A" w:rsidRDefault="00A8081A" w:rsidP="00A8081A">
            <w:pPr>
              <w:jc w:val="center"/>
              <w:rPr>
                <w:b/>
                <w:sz w:val="18"/>
                <w:szCs w:val="18"/>
              </w:rPr>
            </w:pPr>
            <w:r w:rsidRPr="00A8081A">
              <w:rPr>
                <w:b/>
                <w:sz w:val="18"/>
                <w:szCs w:val="18"/>
              </w:rPr>
              <w:t>Комментарии Участника</w:t>
            </w:r>
          </w:p>
        </w:tc>
      </w:tr>
      <w:tr w:rsidR="00A8081A" w:rsidRPr="00E75B83" w:rsidTr="00A91D26">
        <w:trPr>
          <w:jc w:val="center"/>
        </w:trPr>
        <w:tc>
          <w:tcPr>
            <w:tcW w:w="562" w:type="dxa"/>
            <w:shd w:val="clear" w:color="auto" w:fill="FFCC99"/>
            <w:vAlign w:val="center"/>
          </w:tcPr>
          <w:p w:rsidR="00A8081A" w:rsidRPr="00E75B83" w:rsidRDefault="00A8081A" w:rsidP="00015DB5">
            <w:pPr>
              <w:ind w:left="-113" w:right="-108"/>
              <w:jc w:val="center"/>
              <w:rPr>
                <w:b/>
              </w:rPr>
            </w:pPr>
            <w:r w:rsidRPr="00E75B83">
              <w:rPr>
                <w:b/>
              </w:rPr>
              <w:t>1</w:t>
            </w:r>
          </w:p>
        </w:tc>
        <w:tc>
          <w:tcPr>
            <w:tcW w:w="11907" w:type="dxa"/>
            <w:shd w:val="clear" w:color="auto" w:fill="FFCC99"/>
            <w:vAlign w:val="center"/>
          </w:tcPr>
          <w:p w:rsidR="00A8081A" w:rsidRPr="00E75B83" w:rsidRDefault="00A8081A" w:rsidP="00015DB5">
            <w:pPr>
              <w:tabs>
                <w:tab w:val="left" w:pos="576"/>
                <w:tab w:val="left" w:pos="864"/>
              </w:tabs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75B8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60" w:type="dxa"/>
            <w:shd w:val="clear" w:color="auto" w:fill="FFCC99"/>
            <w:vAlign w:val="center"/>
          </w:tcPr>
          <w:p w:rsidR="00A8081A" w:rsidRPr="00E75B83" w:rsidRDefault="00A8081A" w:rsidP="00015DB5">
            <w:pPr>
              <w:tabs>
                <w:tab w:val="left" w:pos="576"/>
                <w:tab w:val="left" w:pos="864"/>
              </w:tabs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75B8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FFCC99"/>
          </w:tcPr>
          <w:p w:rsidR="00A8081A" w:rsidRPr="00E75B83" w:rsidRDefault="00A91D26" w:rsidP="00015DB5">
            <w:pPr>
              <w:tabs>
                <w:tab w:val="left" w:pos="576"/>
                <w:tab w:val="left" w:pos="864"/>
              </w:tabs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091" w:type="dxa"/>
            <w:shd w:val="clear" w:color="auto" w:fill="FFCC99"/>
          </w:tcPr>
          <w:p w:rsidR="00A8081A" w:rsidRPr="00E75B83" w:rsidRDefault="00A91D26" w:rsidP="00015DB5">
            <w:pPr>
              <w:tabs>
                <w:tab w:val="left" w:pos="576"/>
                <w:tab w:val="left" w:pos="864"/>
              </w:tabs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  <w:tr w:rsidR="00A8081A" w:rsidRPr="00E75B83" w:rsidTr="00A91D26">
        <w:trPr>
          <w:trHeight w:val="1695"/>
          <w:jc w:val="center"/>
        </w:trPr>
        <w:tc>
          <w:tcPr>
            <w:tcW w:w="562" w:type="dxa"/>
            <w:vAlign w:val="center"/>
          </w:tcPr>
          <w:p w:rsidR="00A8081A" w:rsidRPr="00E75B83" w:rsidRDefault="00A8081A" w:rsidP="00015DB5">
            <w:r w:rsidRPr="00E75B83">
              <w:t>1.</w:t>
            </w:r>
          </w:p>
        </w:tc>
        <w:tc>
          <w:tcPr>
            <w:tcW w:w="11907" w:type="dxa"/>
            <w:vAlign w:val="center"/>
          </w:tcPr>
          <w:p w:rsidR="00A8081A" w:rsidRDefault="00A8081A" w:rsidP="00A91D26">
            <w:pPr>
              <w:ind w:right="178"/>
              <w:jc w:val="both"/>
            </w:pPr>
            <w:r w:rsidRPr="00E75B83">
              <w:t>Участник обязуется провести послегарантийный ремонт оборудования (восстановление полной его работоспособности и функциональности согласно техническим характеристикам), а также его составных частей и блоков оборудования вне зависимости от сложности ремонта:</w:t>
            </w:r>
          </w:p>
          <w:p w:rsidR="00A8081A" w:rsidRPr="00E75B83" w:rsidRDefault="00A8081A" w:rsidP="007138CF">
            <w:pPr>
              <w:ind w:right="178"/>
            </w:pPr>
          </w:p>
          <w:tbl>
            <w:tblPr>
              <w:tblW w:w="11977" w:type="dxa"/>
              <w:tblInd w:w="22" w:type="dxa"/>
              <w:tblLayout w:type="fixed"/>
              <w:tblLook w:val="04A0" w:firstRow="1" w:lastRow="0" w:firstColumn="1" w:lastColumn="0" w:noHBand="0" w:noVBand="1"/>
            </w:tblPr>
            <w:tblGrid>
              <w:gridCol w:w="687"/>
              <w:gridCol w:w="960"/>
              <w:gridCol w:w="4167"/>
              <w:gridCol w:w="3823"/>
              <w:gridCol w:w="2340"/>
            </w:tblGrid>
            <w:tr w:rsidR="00A8081A" w:rsidRPr="00E75B83" w:rsidTr="00A91D26">
              <w:trPr>
                <w:trHeight w:val="531"/>
              </w:trPr>
              <w:tc>
                <w:tcPr>
                  <w:tcW w:w="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8081A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  <w:p w:rsidR="00A8081A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F37CB3">
                    <w:rPr>
                      <w:color w:val="000000"/>
                      <w:sz w:val="20"/>
                      <w:szCs w:val="20"/>
                    </w:rPr>
                    <w:t>Лот</w:t>
                  </w:r>
                </w:p>
                <w:p w:rsidR="00A8081A" w:rsidRPr="00F37CB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8081A" w:rsidRPr="00F37CB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37CB3">
                    <w:rPr>
                      <w:color w:val="000000"/>
                      <w:sz w:val="20"/>
                      <w:szCs w:val="20"/>
                    </w:rPr>
                    <w:t>ID</w:t>
                  </w:r>
                </w:p>
              </w:tc>
              <w:tc>
                <w:tcPr>
                  <w:tcW w:w="41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8081A" w:rsidRPr="00F37CB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37CB3">
                    <w:rPr>
                      <w:color w:val="000000"/>
                      <w:sz w:val="20"/>
                      <w:szCs w:val="20"/>
                    </w:rPr>
                    <w:t>Наименование оборудования</w:t>
                  </w:r>
                </w:p>
              </w:tc>
              <w:tc>
                <w:tcPr>
                  <w:tcW w:w="38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8081A" w:rsidRPr="00F37CB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F37CB3">
                    <w:rPr>
                      <w:color w:val="000000"/>
                      <w:sz w:val="20"/>
                      <w:szCs w:val="20"/>
                    </w:rPr>
                    <w:t>Серийный_инвентарный</w:t>
                  </w:r>
                  <w:proofErr w:type="spellEnd"/>
                </w:p>
                <w:p w:rsidR="00A8081A" w:rsidRPr="00F37CB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8081A" w:rsidRPr="00F37CB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37CB3">
                    <w:rPr>
                      <w:color w:val="000000"/>
                      <w:sz w:val="20"/>
                      <w:szCs w:val="20"/>
                    </w:rPr>
                    <w:t>Заявленная неисправность</w:t>
                  </w:r>
                </w:p>
              </w:tc>
            </w:tr>
            <w:tr w:rsidR="00A8081A" w:rsidRPr="00E75B83" w:rsidTr="000746DD">
              <w:trPr>
                <w:trHeight w:val="978"/>
              </w:trPr>
              <w:tc>
                <w:tcPr>
                  <w:tcW w:w="6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A8081A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1</w:t>
                  </w:r>
                </w:p>
                <w:p w:rsidR="00A8081A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</w:p>
                <w:p w:rsidR="000746DD" w:rsidRDefault="000746DD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</w:p>
                <w:p w:rsidR="000746DD" w:rsidRDefault="000746DD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</w:p>
                <w:p w:rsidR="000746DD" w:rsidRDefault="000746DD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  <w:bookmarkStart w:id="0" w:name="_GoBack"/>
                  <w:bookmarkEnd w:id="0"/>
                </w:p>
                <w:p w:rsidR="00A8081A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</w:p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E75B83">
                    <w:t>11925</w:t>
                  </w:r>
                </w:p>
              </w:tc>
              <w:tc>
                <w:tcPr>
                  <w:tcW w:w="41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</w:pPr>
                  <w:r w:rsidRPr="00E75B83">
                    <w:t>Ретранслятор COMBA RX7839-21V252V154P37PP37DB05А92М20</w:t>
                  </w:r>
                </w:p>
              </w:tc>
              <w:tc>
                <w:tcPr>
                  <w:tcW w:w="38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E75B83">
                    <w:t>АА1610008126_131799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</w:pPr>
                  <w:r w:rsidRPr="00E75B83">
                    <w:t xml:space="preserve">DL PA </w:t>
                  </w:r>
                  <w:proofErr w:type="spellStart"/>
                  <w:r w:rsidRPr="00E75B83">
                    <w:t>Alarm</w:t>
                  </w:r>
                  <w:proofErr w:type="spellEnd"/>
                </w:p>
              </w:tc>
            </w:tr>
            <w:tr w:rsidR="00A8081A" w:rsidRPr="005700FB" w:rsidTr="000746DD">
              <w:trPr>
                <w:trHeight w:val="1134"/>
              </w:trPr>
              <w:tc>
                <w:tcPr>
                  <w:tcW w:w="68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11873</w:t>
                  </w:r>
                </w:p>
              </w:tc>
              <w:tc>
                <w:tcPr>
                  <w:tcW w:w="4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 xml:space="preserve">Ретранслятор </w:t>
                  </w:r>
                  <w:proofErr w:type="spellStart"/>
                  <w:r w:rsidRPr="00E75B83">
                    <w:rPr>
                      <w:color w:val="000000"/>
                    </w:rPr>
                    <w:t>Comba</w:t>
                  </w:r>
                  <w:proofErr w:type="spellEnd"/>
                  <w:r w:rsidRPr="00E75B83">
                    <w:rPr>
                      <w:color w:val="000000"/>
                    </w:rPr>
                    <w:t xml:space="preserve"> RX7639-45V252V202P37PP37DB50A92M20 (EGSM)</w:t>
                  </w:r>
                </w:p>
              </w:tc>
              <w:tc>
                <w:tcPr>
                  <w:tcW w:w="3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AA1570005566_144012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lang w:val="en-US"/>
                    </w:rPr>
                  </w:pPr>
                  <w:r w:rsidRPr="00E75B83">
                    <w:rPr>
                      <w:color w:val="000000"/>
                      <w:lang w:val="en-US"/>
                    </w:rPr>
                    <w:t>UL LNA Alarm,  DL LNA Alarm</w:t>
                  </w:r>
                </w:p>
              </w:tc>
            </w:tr>
            <w:tr w:rsidR="00A8081A" w:rsidRPr="00E75B83" w:rsidTr="000746DD">
              <w:trPr>
                <w:trHeight w:val="1122"/>
              </w:trPr>
              <w:tc>
                <w:tcPr>
                  <w:tcW w:w="68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11878</w:t>
                  </w:r>
                </w:p>
              </w:tc>
              <w:tc>
                <w:tcPr>
                  <w:tcW w:w="4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 xml:space="preserve">Ретранслятор </w:t>
                  </w:r>
                  <w:proofErr w:type="spellStart"/>
                  <w:r w:rsidRPr="00E75B83">
                    <w:rPr>
                      <w:color w:val="000000"/>
                    </w:rPr>
                    <w:t>Comba</w:t>
                  </w:r>
                  <w:proofErr w:type="spellEnd"/>
                  <w:r w:rsidRPr="00E75B83">
                    <w:rPr>
                      <w:color w:val="000000"/>
                    </w:rPr>
                    <w:t xml:space="preserve"> RX9139-21V252P37G30A92M20</w:t>
                  </w:r>
                </w:p>
              </w:tc>
              <w:tc>
                <w:tcPr>
                  <w:tcW w:w="3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AA1750005555 _148011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не настраивается полоса EGSM</w:t>
                  </w:r>
                </w:p>
              </w:tc>
            </w:tr>
            <w:tr w:rsidR="00A8081A" w:rsidRPr="00E75B83" w:rsidTr="000746DD">
              <w:trPr>
                <w:trHeight w:val="1113"/>
              </w:trPr>
              <w:tc>
                <w:tcPr>
                  <w:tcW w:w="6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8081A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2</w:t>
                  </w:r>
                </w:p>
                <w:p w:rsidR="00A8081A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</w:p>
                <w:p w:rsidR="00A8081A" w:rsidRPr="00B84FC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  <w:lang w:val="en-US"/>
                    </w:rPr>
                  </w:pPr>
                </w:p>
                <w:p w:rsidR="00A8081A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</w:p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11512</w:t>
                  </w:r>
                </w:p>
              </w:tc>
              <w:tc>
                <w:tcPr>
                  <w:tcW w:w="41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Ретранслятор MR2118/918-PSU 70W</w:t>
                  </w:r>
                </w:p>
              </w:tc>
              <w:tc>
                <w:tcPr>
                  <w:tcW w:w="38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1105_93707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неисправность контролера</w:t>
                  </w:r>
                </w:p>
              </w:tc>
            </w:tr>
            <w:tr w:rsidR="00A8081A" w:rsidRPr="00E75B83" w:rsidTr="00A8081A">
              <w:trPr>
                <w:trHeight w:val="1217"/>
              </w:trPr>
              <w:tc>
                <w:tcPr>
                  <w:tcW w:w="68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11263</w:t>
                  </w:r>
                </w:p>
              </w:tc>
              <w:tc>
                <w:tcPr>
                  <w:tcW w:w="4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</w:pPr>
                  <w:r w:rsidRPr="00E75B83">
                    <w:t>Ретранслятор MR2118/918-PSU 70W</w:t>
                  </w:r>
                </w:p>
              </w:tc>
              <w:tc>
                <w:tcPr>
                  <w:tcW w:w="3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174_87024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не видит модем</w:t>
                  </w:r>
                </w:p>
              </w:tc>
            </w:tr>
            <w:tr w:rsidR="00A8081A" w:rsidRPr="00E75B83" w:rsidTr="00A8081A">
              <w:trPr>
                <w:trHeight w:val="591"/>
              </w:trPr>
              <w:tc>
                <w:tcPr>
                  <w:tcW w:w="68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8081A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3</w:t>
                  </w:r>
                </w:p>
                <w:p w:rsidR="00A8081A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</w:p>
                <w:p w:rsidR="00A8081A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</w:p>
                <w:p w:rsidR="00A8081A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</w:p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11480</w:t>
                  </w:r>
                </w:p>
              </w:tc>
              <w:tc>
                <w:tcPr>
                  <w:tcW w:w="4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lang w:val="en-US"/>
                    </w:rPr>
                  </w:pPr>
                  <w:r w:rsidRPr="00E75B83">
                    <w:rPr>
                      <w:color w:val="000000"/>
                    </w:rPr>
                    <w:t>Репитер</w:t>
                  </w:r>
                  <w:r w:rsidRPr="00E75B83">
                    <w:rPr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E75B83">
                    <w:rPr>
                      <w:color w:val="000000"/>
                      <w:lang w:val="en-US"/>
                    </w:rPr>
                    <w:t>Remotek</w:t>
                  </w:r>
                  <w:proofErr w:type="spellEnd"/>
                  <w:r w:rsidRPr="00E75B83">
                    <w:rPr>
                      <w:color w:val="000000"/>
                      <w:lang w:val="en-US"/>
                    </w:rPr>
                    <w:t>: R44DLI-GW9-M4</w:t>
                  </w:r>
                </w:p>
              </w:tc>
              <w:tc>
                <w:tcPr>
                  <w:tcW w:w="3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JM1840404_153154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 xml:space="preserve">PLL </w:t>
                  </w:r>
                  <w:proofErr w:type="spellStart"/>
                  <w:r w:rsidRPr="00E75B83">
                    <w:rPr>
                      <w:color w:val="000000"/>
                    </w:rPr>
                    <w:t>Unlock</w:t>
                  </w:r>
                  <w:proofErr w:type="spellEnd"/>
                  <w:r w:rsidRPr="00E75B83">
                    <w:rPr>
                      <w:color w:val="000000"/>
                    </w:rPr>
                    <w:t xml:space="preserve"> U900</w:t>
                  </w:r>
                </w:p>
              </w:tc>
            </w:tr>
            <w:tr w:rsidR="00A8081A" w:rsidRPr="00E75B83" w:rsidTr="00A8081A">
              <w:trPr>
                <w:trHeight w:val="699"/>
              </w:trPr>
              <w:tc>
                <w:tcPr>
                  <w:tcW w:w="68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12023</w:t>
                  </w:r>
                </w:p>
              </w:tc>
              <w:tc>
                <w:tcPr>
                  <w:tcW w:w="4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lang w:val="en-US"/>
                    </w:rPr>
                  </w:pPr>
                  <w:r w:rsidRPr="00E75B83">
                    <w:rPr>
                      <w:color w:val="000000"/>
                    </w:rPr>
                    <w:t>Репитер</w:t>
                  </w:r>
                  <w:r w:rsidRPr="00E75B83">
                    <w:rPr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E75B83">
                    <w:rPr>
                      <w:color w:val="000000"/>
                      <w:lang w:val="en-US"/>
                    </w:rPr>
                    <w:t>Remotek</w:t>
                  </w:r>
                  <w:proofErr w:type="spellEnd"/>
                  <w:r w:rsidRPr="00E75B83">
                    <w:rPr>
                      <w:color w:val="000000"/>
                      <w:lang w:val="en-US"/>
                    </w:rPr>
                    <w:t>: R44DLI-GW9-M4</w:t>
                  </w:r>
                </w:p>
              </w:tc>
              <w:tc>
                <w:tcPr>
                  <w:tcW w:w="3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JM1840403_153061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 xml:space="preserve">PLL </w:t>
                  </w:r>
                  <w:proofErr w:type="spellStart"/>
                  <w:r w:rsidRPr="00E75B83">
                    <w:rPr>
                      <w:color w:val="000000"/>
                    </w:rPr>
                    <w:t>Unlock</w:t>
                  </w:r>
                  <w:proofErr w:type="spellEnd"/>
                </w:p>
              </w:tc>
            </w:tr>
            <w:tr w:rsidR="00A8081A" w:rsidRPr="00E75B83" w:rsidTr="00A8081A">
              <w:trPr>
                <w:trHeight w:val="288"/>
              </w:trPr>
              <w:tc>
                <w:tcPr>
                  <w:tcW w:w="68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ЗИП</w:t>
                  </w:r>
                </w:p>
              </w:tc>
              <w:tc>
                <w:tcPr>
                  <w:tcW w:w="4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  <w:lang w:val="en-US"/>
                    </w:rPr>
                  </w:pPr>
                  <w:r w:rsidRPr="00E75B83">
                    <w:rPr>
                      <w:color w:val="000000"/>
                    </w:rPr>
                    <w:t>Репитер</w:t>
                  </w:r>
                  <w:r w:rsidRPr="00E75B83">
                    <w:rPr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E75B83">
                    <w:rPr>
                      <w:color w:val="000000"/>
                      <w:lang w:val="en-US"/>
                    </w:rPr>
                    <w:t>Remotek</w:t>
                  </w:r>
                  <w:proofErr w:type="spellEnd"/>
                  <w:r w:rsidRPr="00E75B83">
                    <w:rPr>
                      <w:color w:val="000000"/>
                      <w:lang w:val="en-US"/>
                    </w:rPr>
                    <w:t>: R44DLI-GW9-M4</w:t>
                  </w:r>
                </w:p>
              </w:tc>
              <w:tc>
                <w:tcPr>
                  <w:tcW w:w="3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JM17А0032_153160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 xml:space="preserve">не работает GSM </w:t>
                  </w:r>
                  <w:proofErr w:type="spellStart"/>
                  <w:r w:rsidRPr="00E75B83">
                    <w:rPr>
                      <w:color w:val="000000"/>
                    </w:rPr>
                    <w:t>Slot</w:t>
                  </w:r>
                  <w:proofErr w:type="spellEnd"/>
                </w:p>
              </w:tc>
            </w:tr>
            <w:tr w:rsidR="00A8081A" w:rsidRPr="00E75B83" w:rsidTr="00A8081A">
              <w:trPr>
                <w:trHeight w:val="662"/>
              </w:trPr>
              <w:tc>
                <w:tcPr>
                  <w:tcW w:w="68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11365</w:t>
                  </w:r>
                </w:p>
              </w:tc>
              <w:tc>
                <w:tcPr>
                  <w:tcW w:w="41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 xml:space="preserve">Ретранслятор </w:t>
                  </w:r>
                  <w:proofErr w:type="spellStart"/>
                  <w:r w:rsidRPr="00E75B83">
                    <w:rPr>
                      <w:color w:val="000000"/>
                    </w:rPr>
                    <w:t>Remotek</w:t>
                  </w:r>
                  <w:proofErr w:type="spellEnd"/>
                  <w:r w:rsidRPr="00E75B83">
                    <w:rPr>
                      <w:color w:val="000000"/>
                    </w:rPr>
                    <w:t xml:space="preserve"> R19GM0-GW9-34</w:t>
                  </w:r>
                </w:p>
              </w:tc>
              <w:tc>
                <w:tcPr>
                  <w:tcW w:w="38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TRD1760003_143155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 xml:space="preserve">фиктивная авария DL/IP </w:t>
                  </w:r>
                  <w:proofErr w:type="spellStart"/>
                  <w:r w:rsidRPr="00E75B83">
                    <w:rPr>
                      <w:color w:val="000000"/>
                    </w:rPr>
                    <w:t>Alarm</w:t>
                  </w:r>
                  <w:proofErr w:type="spellEnd"/>
                </w:p>
              </w:tc>
            </w:tr>
            <w:tr w:rsidR="00A8081A" w:rsidRPr="00E75B83" w:rsidTr="00A8081A">
              <w:trPr>
                <w:trHeight w:val="456"/>
              </w:trPr>
              <w:tc>
                <w:tcPr>
                  <w:tcW w:w="6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8081A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</w:p>
                <w:p w:rsidR="00A8081A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4</w:t>
                  </w:r>
                </w:p>
                <w:p w:rsidR="00A8081A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</w:p>
                <w:p w:rsidR="00A8081A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</w:p>
                <w:p w:rsidR="00A8081A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</w:p>
                <w:p w:rsidR="00A8081A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</w:p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11837</w:t>
                  </w:r>
                </w:p>
              </w:tc>
              <w:tc>
                <w:tcPr>
                  <w:tcW w:w="41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 xml:space="preserve">Абонентский терминал </w:t>
                  </w:r>
                  <w:proofErr w:type="spellStart"/>
                  <w:r w:rsidRPr="00E75B83">
                    <w:rPr>
                      <w:color w:val="000000"/>
                    </w:rPr>
                    <w:t>Cel-Fi</w:t>
                  </w:r>
                  <w:proofErr w:type="spellEnd"/>
                  <w:r w:rsidRPr="00E75B83">
                    <w:rPr>
                      <w:color w:val="000000"/>
                    </w:rPr>
                    <w:t xml:space="preserve"> RS-210</w:t>
                  </w:r>
                </w:p>
              </w:tc>
              <w:tc>
                <w:tcPr>
                  <w:tcW w:w="38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120515000934_137913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нет связи между юнитами</w:t>
                  </w:r>
                </w:p>
              </w:tc>
            </w:tr>
            <w:tr w:rsidR="00A8081A" w:rsidRPr="00E75B83" w:rsidTr="00A8081A">
              <w:trPr>
                <w:trHeight w:val="684"/>
              </w:trPr>
              <w:tc>
                <w:tcPr>
                  <w:tcW w:w="6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12187</w:t>
                  </w:r>
                </w:p>
              </w:tc>
              <w:tc>
                <w:tcPr>
                  <w:tcW w:w="4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 xml:space="preserve">Абонентский терминал диапазона UMTS (2100/900)/LTE(1800/2600) </w:t>
                  </w:r>
                  <w:proofErr w:type="spellStart"/>
                  <w:r w:rsidRPr="00E75B83">
                    <w:rPr>
                      <w:color w:val="000000"/>
                    </w:rPr>
                    <w:t>Nextivity</w:t>
                  </w:r>
                  <w:proofErr w:type="spellEnd"/>
                  <w:r w:rsidRPr="00E75B83">
                    <w:rPr>
                      <w:color w:val="000000"/>
                    </w:rPr>
                    <w:t xml:space="preserve"> </w:t>
                  </w:r>
                  <w:proofErr w:type="spellStart"/>
                  <w:r w:rsidRPr="00E75B83">
                    <w:rPr>
                      <w:color w:val="000000"/>
                    </w:rPr>
                    <w:t>Cel-Fi</w:t>
                  </w:r>
                  <w:proofErr w:type="spellEnd"/>
                  <w:r w:rsidRPr="00E75B83">
                    <w:rPr>
                      <w:color w:val="000000"/>
                    </w:rPr>
                    <w:t xml:space="preserve"> </w:t>
                  </w:r>
                  <w:proofErr w:type="spellStart"/>
                  <w:r w:rsidRPr="00E75B83">
                    <w:rPr>
                      <w:color w:val="000000"/>
                    </w:rPr>
                    <w:t>Pro</w:t>
                  </w:r>
                  <w:proofErr w:type="spellEnd"/>
                  <w:r w:rsidRPr="00E75B83">
                    <w:rPr>
                      <w:color w:val="000000"/>
                    </w:rPr>
                    <w:t xml:space="preserve"> vBY01</w:t>
                  </w:r>
                </w:p>
              </w:tc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901926000542_170214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Не работает, нет локального подключения</w:t>
                  </w:r>
                </w:p>
              </w:tc>
            </w:tr>
            <w:tr w:rsidR="00A8081A" w:rsidRPr="00E75B83" w:rsidTr="00A8081A">
              <w:trPr>
                <w:trHeight w:val="684"/>
              </w:trPr>
              <w:tc>
                <w:tcPr>
                  <w:tcW w:w="6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11960</w:t>
                  </w:r>
                </w:p>
              </w:tc>
              <w:tc>
                <w:tcPr>
                  <w:tcW w:w="4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 xml:space="preserve">Абонентский терминал диапазона UMTS (2100/900)/LTE(1800/2600) </w:t>
                  </w:r>
                  <w:proofErr w:type="spellStart"/>
                  <w:r w:rsidRPr="00E75B83">
                    <w:rPr>
                      <w:color w:val="000000"/>
                    </w:rPr>
                    <w:t>Nextivity</w:t>
                  </w:r>
                  <w:proofErr w:type="spellEnd"/>
                  <w:r w:rsidRPr="00E75B83">
                    <w:rPr>
                      <w:color w:val="000000"/>
                    </w:rPr>
                    <w:t xml:space="preserve"> </w:t>
                  </w:r>
                  <w:proofErr w:type="spellStart"/>
                  <w:r w:rsidRPr="00E75B83">
                    <w:rPr>
                      <w:color w:val="000000"/>
                    </w:rPr>
                    <w:t>Cel-Fi</w:t>
                  </w:r>
                  <w:proofErr w:type="spellEnd"/>
                  <w:r w:rsidRPr="00E75B83">
                    <w:rPr>
                      <w:color w:val="000000"/>
                    </w:rPr>
                    <w:t xml:space="preserve"> </w:t>
                  </w:r>
                  <w:proofErr w:type="spellStart"/>
                  <w:r w:rsidRPr="00E75B83">
                    <w:rPr>
                      <w:color w:val="000000"/>
                    </w:rPr>
                    <w:t>Pro</w:t>
                  </w:r>
                  <w:proofErr w:type="spellEnd"/>
                  <w:r w:rsidRPr="00E75B83">
                    <w:rPr>
                      <w:color w:val="000000"/>
                    </w:rPr>
                    <w:t xml:space="preserve"> vBY01</w:t>
                  </w:r>
                </w:p>
              </w:tc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901817000262_153560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 xml:space="preserve">Блок CU не отображает </w:t>
                  </w:r>
                  <w:proofErr w:type="spellStart"/>
                  <w:r w:rsidRPr="00E75B83">
                    <w:rPr>
                      <w:color w:val="000000"/>
                    </w:rPr>
                    <w:t>инфомацию</w:t>
                  </w:r>
                  <w:proofErr w:type="spellEnd"/>
                </w:p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</w:rPr>
                  </w:pPr>
                </w:p>
              </w:tc>
            </w:tr>
            <w:tr w:rsidR="00A8081A" w:rsidRPr="00E75B83" w:rsidTr="00A8081A">
              <w:trPr>
                <w:trHeight w:val="684"/>
              </w:trPr>
              <w:tc>
                <w:tcPr>
                  <w:tcW w:w="6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11960</w:t>
                  </w:r>
                </w:p>
              </w:tc>
              <w:tc>
                <w:tcPr>
                  <w:tcW w:w="4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 xml:space="preserve">Абонентский терминал диапазона UMTS (2100/900)/LTE(1800/2600) </w:t>
                  </w:r>
                  <w:proofErr w:type="spellStart"/>
                  <w:r w:rsidRPr="00E75B83">
                    <w:rPr>
                      <w:color w:val="000000"/>
                    </w:rPr>
                    <w:t>Nextivity</w:t>
                  </w:r>
                  <w:proofErr w:type="spellEnd"/>
                  <w:r w:rsidRPr="00E75B83">
                    <w:rPr>
                      <w:color w:val="000000"/>
                    </w:rPr>
                    <w:t xml:space="preserve"> </w:t>
                  </w:r>
                  <w:proofErr w:type="spellStart"/>
                  <w:r w:rsidRPr="00E75B83">
                    <w:rPr>
                      <w:color w:val="000000"/>
                    </w:rPr>
                    <w:t>Cel-Fi</w:t>
                  </w:r>
                  <w:proofErr w:type="spellEnd"/>
                  <w:r w:rsidRPr="00E75B83">
                    <w:rPr>
                      <w:color w:val="000000"/>
                    </w:rPr>
                    <w:t xml:space="preserve"> </w:t>
                  </w:r>
                  <w:proofErr w:type="spellStart"/>
                  <w:r w:rsidRPr="00E75B83">
                    <w:rPr>
                      <w:color w:val="000000"/>
                    </w:rPr>
                    <w:t>Pro</w:t>
                  </w:r>
                  <w:proofErr w:type="spellEnd"/>
                  <w:r w:rsidRPr="00E75B83">
                    <w:rPr>
                      <w:color w:val="000000"/>
                    </w:rPr>
                    <w:t xml:space="preserve"> vBY01</w:t>
                  </w:r>
                </w:p>
              </w:tc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901817000170_153561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Блок WU не обновляется</w:t>
                  </w:r>
                </w:p>
              </w:tc>
            </w:tr>
            <w:tr w:rsidR="00A8081A" w:rsidRPr="00E75B83" w:rsidTr="00A8081A">
              <w:trPr>
                <w:trHeight w:val="456"/>
              </w:trPr>
              <w:tc>
                <w:tcPr>
                  <w:tcW w:w="6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11850</w:t>
                  </w:r>
                </w:p>
              </w:tc>
              <w:tc>
                <w:tcPr>
                  <w:tcW w:w="41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 xml:space="preserve">Абонентский терминал </w:t>
                  </w:r>
                  <w:proofErr w:type="spellStart"/>
                  <w:r w:rsidRPr="00E75B83">
                    <w:rPr>
                      <w:color w:val="000000"/>
                    </w:rPr>
                    <w:t>Cel-Fi</w:t>
                  </w:r>
                  <w:proofErr w:type="spellEnd"/>
                  <w:r w:rsidRPr="00E75B83">
                    <w:rPr>
                      <w:color w:val="000000"/>
                    </w:rPr>
                    <w:t xml:space="preserve"> RS-210</w:t>
                  </w:r>
                </w:p>
              </w:tc>
              <w:tc>
                <w:tcPr>
                  <w:tcW w:w="38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120515001047_138061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8081A" w:rsidRPr="00E75B83" w:rsidRDefault="00A8081A" w:rsidP="005700FB">
                  <w:pPr>
                    <w:framePr w:hSpace="180" w:wrap="around" w:vAnchor="text" w:hAnchor="text" w:xAlign="center" w:y="1"/>
                    <w:suppressOverlap/>
                    <w:rPr>
                      <w:color w:val="000000"/>
                    </w:rPr>
                  </w:pPr>
                  <w:r w:rsidRPr="00E75B83">
                    <w:rPr>
                      <w:color w:val="000000"/>
                    </w:rPr>
                    <w:t>нет усиления сигнала</w:t>
                  </w:r>
                </w:p>
              </w:tc>
            </w:tr>
          </w:tbl>
          <w:p w:rsidR="00A8081A" w:rsidRPr="00E75B83" w:rsidRDefault="00A8081A" w:rsidP="007138CF"/>
        </w:tc>
        <w:tc>
          <w:tcPr>
            <w:tcW w:w="1560" w:type="dxa"/>
            <w:vAlign w:val="center"/>
          </w:tcPr>
          <w:p w:rsidR="00A8081A" w:rsidRPr="00E75B83" w:rsidRDefault="00A8081A" w:rsidP="00015DB5">
            <w:pPr>
              <w:jc w:val="center"/>
            </w:pPr>
            <w:r w:rsidRPr="00E75B83">
              <w:t>Обязательно</w:t>
            </w:r>
          </w:p>
          <w:p w:rsidR="00A8081A" w:rsidRPr="00E75B83" w:rsidRDefault="00A8081A" w:rsidP="00015DB5">
            <w:pPr>
              <w:jc w:val="center"/>
            </w:pPr>
          </w:p>
        </w:tc>
        <w:tc>
          <w:tcPr>
            <w:tcW w:w="1134" w:type="dxa"/>
          </w:tcPr>
          <w:p w:rsidR="00A8081A" w:rsidRPr="00E75B83" w:rsidRDefault="00A8081A" w:rsidP="00015DB5">
            <w:pPr>
              <w:jc w:val="center"/>
            </w:pPr>
          </w:p>
        </w:tc>
        <w:tc>
          <w:tcPr>
            <w:tcW w:w="1091" w:type="dxa"/>
          </w:tcPr>
          <w:p w:rsidR="00A8081A" w:rsidRPr="00E75B83" w:rsidRDefault="00A8081A" w:rsidP="00015DB5">
            <w:pPr>
              <w:jc w:val="center"/>
            </w:pPr>
          </w:p>
        </w:tc>
      </w:tr>
      <w:tr w:rsidR="00A8081A" w:rsidRPr="00E75B83" w:rsidTr="00A91D26">
        <w:trPr>
          <w:jc w:val="center"/>
        </w:trPr>
        <w:tc>
          <w:tcPr>
            <w:tcW w:w="562" w:type="dxa"/>
            <w:vAlign w:val="center"/>
          </w:tcPr>
          <w:p w:rsidR="00A8081A" w:rsidRPr="00E75B83" w:rsidRDefault="00A8081A" w:rsidP="00015DB5">
            <w:r w:rsidRPr="00E75B83">
              <w:t>2</w:t>
            </w:r>
          </w:p>
        </w:tc>
        <w:tc>
          <w:tcPr>
            <w:tcW w:w="11907" w:type="dxa"/>
          </w:tcPr>
          <w:p w:rsidR="00A8081A" w:rsidRPr="00E75B83" w:rsidRDefault="00A8081A" w:rsidP="00A91D26">
            <w:pPr>
              <w:jc w:val="both"/>
            </w:pPr>
            <w:r w:rsidRPr="00E75B83">
              <w:t>Предлагаемые варианты организации доставки оборудования:</w:t>
            </w:r>
          </w:p>
          <w:p w:rsidR="00A8081A" w:rsidRPr="00E75B83" w:rsidRDefault="00A8081A" w:rsidP="00A91D26">
            <w:pPr>
              <w:jc w:val="both"/>
              <w:rPr>
                <w:b/>
              </w:rPr>
            </w:pPr>
            <w:r w:rsidRPr="00E75B83">
              <w:rPr>
                <w:b/>
              </w:rPr>
              <w:t>Для участника – нерезидента РБ:</w:t>
            </w:r>
          </w:p>
          <w:p w:rsidR="00A8081A" w:rsidRPr="00E75B83" w:rsidRDefault="00A8081A" w:rsidP="00A91D26">
            <w:pPr>
              <w:jc w:val="both"/>
            </w:pPr>
            <w:r w:rsidRPr="00E75B83">
              <w:t>Вариант 1: Доставка оборудования от заказчика в ремонтный центр и обратно в зоне ответственности участника (транспортировка – в зонте ответственности исполнителя, все соответствующие расходы несет участник).</w:t>
            </w:r>
          </w:p>
          <w:p w:rsidR="00A8081A" w:rsidRPr="00E75B83" w:rsidRDefault="00A8081A" w:rsidP="00A91D26">
            <w:pPr>
              <w:jc w:val="both"/>
            </w:pPr>
            <w:r w:rsidRPr="00E75B83">
              <w:t xml:space="preserve">Вариант 2: Доставка оборудования в ремонтный центр - зона ответственности заказчика с последующей компенсацией участником соответствующих расходов. Выбор перевозчика осуществляется заказчиком.  Доставка оборудования из ремонтного центра заказчику – зона ответственности участника. </w:t>
            </w:r>
          </w:p>
          <w:p w:rsidR="00A8081A" w:rsidRPr="00E75B83" w:rsidRDefault="00A8081A" w:rsidP="00A91D26">
            <w:pPr>
              <w:jc w:val="both"/>
              <w:rPr>
                <w:b/>
              </w:rPr>
            </w:pPr>
            <w:r w:rsidRPr="00E75B83">
              <w:rPr>
                <w:b/>
              </w:rPr>
              <w:t>Для участника – резидента РБ:</w:t>
            </w:r>
          </w:p>
          <w:p w:rsidR="00A8081A" w:rsidRPr="00E75B83" w:rsidRDefault="00A8081A" w:rsidP="00A91D26">
            <w:pPr>
              <w:jc w:val="both"/>
            </w:pPr>
            <w:r w:rsidRPr="00E75B83">
              <w:t>Вариант 1: Доставка оборудования от заказчика в ремонтный центр и обратно в зоне ответственности участника (транспортировка – в зонте ответственности участника, все соответствующие  расходы несет участник).</w:t>
            </w:r>
          </w:p>
        </w:tc>
        <w:tc>
          <w:tcPr>
            <w:tcW w:w="1560" w:type="dxa"/>
            <w:vAlign w:val="center"/>
          </w:tcPr>
          <w:p w:rsidR="00A8081A" w:rsidRPr="00E75B83" w:rsidRDefault="00A8081A" w:rsidP="00015DB5">
            <w:pPr>
              <w:jc w:val="center"/>
            </w:pPr>
            <w:r w:rsidRPr="00E75B83">
              <w:t>Обязательно</w:t>
            </w:r>
          </w:p>
          <w:p w:rsidR="00A8081A" w:rsidRPr="00E75B83" w:rsidRDefault="00A8081A" w:rsidP="00015DB5">
            <w:pPr>
              <w:jc w:val="center"/>
            </w:pPr>
          </w:p>
        </w:tc>
        <w:tc>
          <w:tcPr>
            <w:tcW w:w="1134" w:type="dxa"/>
          </w:tcPr>
          <w:p w:rsidR="00A8081A" w:rsidRPr="00E75B83" w:rsidRDefault="00A8081A" w:rsidP="00015DB5">
            <w:pPr>
              <w:jc w:val="center"/>
            </w:pPr>
          </w:p>
        </w:tc>
        <w:tc>
          <w:tcPr>
            <w:tcW w:w="1091" w:type="dxa"/>
          </w:tcPr>
          <w:p w:rsidR="00A8081A" w:rsidRPr="00E75B83" w:rsidRDefault="00A8081A" w:rsidP="00015DB5">
            <w:pPr>
              <w:jc w:val="center"/>
            </w:pPr>
          </w:p>
        </w:tc>
      </w:tr>
      <w:tr w:rsidR="00A8081A" w:rsidRPr="00E75B83" w:rsidTr="00A91D26">
        <w:trPr>
          <w:trHeight w:val="699"/>
          <w:jc w:val="center"/>
        </w:trPr>
        <w:tc>
          <w:tcPr>
            <w:tcW w:w="562" w:type="dxa"/>
            <w:vAlign w:val="center"/>
          </w:tcPr>
          <w:p w:rsidR="00A8081A" w:rsidRPr="00E75B83" w:rsidRDefault="00A8081A" w:rsidP="00015DB5">
            <w:pPr>
              <w:pStyle w:val="af2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ru-RU"/>
              </w:rPr>
            </w:pPr>
            <w:r w:rsidRPr="00E75B83">
              <w:rPr>
                <w:sz w:val="24"/>
                <w:szCs w:val="24"/>
                <w:lang w:val="ru-RU"/>
              </w:rPr>
              <w:t>2.1</w:t>
            </w:r>
          </w:p>
        </w:tc>
        <w:tc>
          <w:tcPr>
            <w:tcW w:w="11907" w:type="dxa"/>
          </w:tcPr>
          <w:p w:rsidR="00A8081A" w:rsidRPr="00E75B83" w:rsidRDefault="00A8081A" w:rsidP="00A91D26">
            <w:pPr>
              <w:spacing w:before="120"/>
              <w:jc w:val="both"/>
            </w:pPr>
            <w:r w:rsidRPr="00E75B83">
              <w:rPr>
                <w:b/>
              </w:rPr>
              <w:t>Для Варианта 1</w:t>
            </w:r>
            <w:r w:rsidRPr="00E75B83">
              <w:t xml:space="preserve"> (вариант применим для резидентов и нерезидентов Республики Беларусь: Доставка оборудования от заказчика в ремонтный центр и обратно в зоне ответственности участника (расходы несет участник).</w:t>
            </w:r>
          </w:p>
          <w:p w:rsidR="00A8081A" w:rsidRPr="00E75B83" w:rsidRDefault="00A8081A" w:rsidP="00A91D26">
            <w:pPr>
              <w:spacing w:before="120"/>
              <w:jc w:val="both"/>
            </w:pPr>
            <w:r w:rsidRPr="00E75B83">
              <w:t xml:space="preserve">Участник обязуется произвести ремонт и возврат оборудования в течение 100 дней с момента передачи оборудования от заказчика перевозчику (нанятому участником). Для участника- нерезидента РБ датой окончания ремонта и возврата оборудования считается дата прибытия оборудования на склад временного хранения, согласованный заказчиком.  Для участника – резидента РБ - датой окончания ремонта и возврата оборудования считается дата доставки оборудования на склад заказчика  </w:t>
            </w:r>
          </w:p>
        </w:tc>
        <w:tc>
          <w:tcPr>
            <w:tcW w:w="1560" w:type="dxa"/>
            <w:vAlign w:val="center"/>
          </w:tcPr>
          <w:p w:rsidR="00A8081A" w:rsidRPr="00E75B83" w:rsidRDefault="00A8081A" w:rsidP="00015DB5">
            <w:pPr>
              <w:jc w:val="center"/>
            </w:pPr>
            <w:r w:rsidRPr="00E75B83">
              <w:t>Обязательно</w:t>
            </w:r>
          </w:p>
          <w:p w:rsidR="00A8081A" w:rsidRPr="00E75B83" w:rsidRDefault="00A8081A" w:rsidP="00015DB5">
            <w:pPr>
              <w:jc w:val="center"/>
            </w:pPr>
            <w:r w:rsidRPr="00E75B83">
              <w:t>(в случае выбора варианта 1)</w:t>
            </w:r>
          </w:p>
          <w:p w:rsidR="00A8081A" w:rsidRPr="00E75B83" w:rsidRDefault="00A8081A" w:rsidP="00015DB5">
            <w:pPr>
              <w:jc w:val="center"/>
            </w:pPr>
          </w:p>
        </w:tc>
        <w:tc>
          <w:tcPr>
            <w:tcW w:w="1134" w:type="dxa"/>
          </w:tcPr>
          <w:p w:rsidR="00A8081A" w:rsidRPr="00E75B83" w:rsidRDefault="00A8081A" w:rsidP="00015DB5">
            <w:pPr>
              <w:jc w:val="center"/>
            </w:pPr>
          </w:p>
        </w:tc>
        <w:tc>
          <w:tcPr>
            <w:tcW w:w="1091" w:type="dxa"/>
          </w:tcPr>
          <w:p w:rsidR="00A8081A" w:rsidRPr="00E75B83" w:rsidRDefault="00A8081A" w:rsidP="00015DB5">
            <w:pPr>
              <w:jc w:val="center"/>
            </w:pPr>
          </w:p>
        </w:tc>
      </w:tr>
      <w:tr w:rsidR="00A8081A" w:rsidRPr="00E75B83" w:rsidTr="00A91D26">
        <w:trPr>
          <w:trHeight w:val="1823"/>
          <w:jc w:val="center"/>
        </w:trPr>
        <w:tc>
          <w:tcPr>
            <w:tcW w:w="562" w:type="dxa"/>
            <w:vAlign w:val="center"/>
          </w:tcPr>
          <w:p w:rsidR="00A8081A" w:rsidRPr="00E75B83" w:rsidRDefault="00A8081A" w:rsidP="00015DB5">
            <w:pPr>
              <w:pStyle w:val="af2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ru-RU"/>
              </w:rPr>
            </w:pPr>
            <w:r w:rsidRPr="00E75B83">
              <w:rPr>
                <w:sz w:val="24"/>
                <w:szCs w:val="24"/>
                <w:lang w:val="ru-RU"/>
              </w:rPr>
              <w:t>2.2.</w:t>
            </w:r>
          </w:p>
        </w:tc>
        <w:tc>
          <w:tcPr>
            <w:tcW w:w="11907" w:type="dxa"/>
          </w:tcPr>
          <w:p w:rsidR="00A8081A" w:rsidRPr="00E75B83" w:rsidRDefault="00A8081A" w:rsidP="00A91D26">
            <w:pPr>
              <w:spacing w:before="120"/>
              <w:jc w:val="both"/>
            </w:pPr>
            <w:r w:rsidRPr="00E75B83">
              <w:rPr>
                <w:b/>
              </w:rPr>
              <w:t>Для Варианта 2</w:t>
            </w:r>
            <w:r w:rsidRPr="00E75B83">
              <w:t xml:space="preserve"> (вариант применим только для участника нерезидента РБ): Доставка оборудования в ремонтный центр - зона ответственности заказчика с последующей компенсацией участником соответствующих расходов. Выбор перевозчика осуществляется заказчиком.  Доставка оборудования из ремонтного центра заказчику – зона ответственности участника</w:t>
            </w:r>
          </w:p>
          <w:p w:rsidR="00A8081A" w:rsidRPr="00E75B83" w:rsidRDefault="00A8081A" w:rsidP="00A91D26">
            <w:pPr>
              <w:spacing w:before="120"/>
              <w:jc w:val="both"/>
            </w:pPr>
            <w:r w:rsidRPr="00E75B83">
              <w:t>Участник обязуется произвести ремонт и возврат оборудования в течение 100 дней с момента прибытия оборудования в ремонтный центр. Датой окончания ремонта и возврата оборудования считается дата прибытия оборудования на склад временного хранения, согласованный заказчиком.</w:t>
            </w:r>
          </w:p>
        </w:tc>
        <w:tc>
          <w:tcPr>
            <w:tcW w:w="1560" w:type="dxa"/>
          </w:tcPr>
          <w:p w:rsidR="00A8081A" w:rsidRPr="00E75B83" w:rsidRDefault="00A8081A" w:rsidP="00015DB5">
            <w:pPr>
              <w:jc w:val="center"/>
            </w:pPr>
            <w:r w:rsidRPr="00E75B83">
              <w:t>Обязательно</w:t>
            </w:r>
          </w:p>
          <w:p w:rsidR="00A8081A" w:rsidRPr="00E75B83" w:rsidRDefault="00A8081A" w:rsidP="00015DB5">
            <w:pPr>
              <w:jc w:val="center"/>
            </w:pPr>
            <w:r w:rsidRPr="00E75B83">
              <w:t>(в случае выбора варианта 2)</w:t>
            </w:r>
          </w:p>
          <w:p w:rsidR="00A8081A" w:rsidRPr="00E75B83" w:rsidRDefault="00A8081A" w:rsidP="00015DB5">
            <w:pPr>
              <w:jc w:val="center"/>
            </w:pPr>
          </w:p>
        </w:tc>
        <w:tc>
          <w:tcPr>
            <w:tcW w:w="1134" w:type="dxa"/>
          </w:tcPr>
          <w:p w:rsidR="00A8081A" w:rsidRPr="00E75B83" w:rsidRDefault="00A8081A" w:rsidP="00015DB5">
            <w:pPr>
              <w:jc w:val="center"/>
            </w:pPr>
          </w:p>
        </w:tc>
        <w:tc>
          <w:tcPr>
            <w:tcW w:w="1091" w:type="dxa"/>
          </w:tcPr>
          <w:p w:rsidR="00A8081A" w:rsidRPr="00E75B83" w:rsidRDefault="00A8081A" w:rsidP="00015DB5">
            <w:pPr>
              <w:jc w:val="center"/>
            </w:pPr>
          </w:p>
        </w:tc>
      </w:tr>
      <w:tr w:rsidR="00A8081A" w:rsidRPr="00E75B83" w:rsidTr="00A91D26">
        <w:trPr>
          <w:trHeight w:val="805"/>
          <w:jc w:val="center"/>
        </w:trPr>
        <w:tc>
          <w:tcPr>
            <w:tcW w:w="562" w:type="dxa"/>
            <w:vAlign w:val="center"/>
          </w:tcPr>
          <w:p w:rsidR="00A8081A" w:rsidRPr="00E75B83" w:rsidRDefault="00A8081A" w:rsidP="00015DB5">
            <w:pPr>
              <w:pStyle w:val="af2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ru-RU"/>
              </w:rPr>
            </w:pPr>
            <w:r w:rsidRPr="00E75B83">
              <w:rPr>
                <w:sz w:val="24"/>
                <w:szCs w:val="24"/>
                <w:lang w:val="ru-RU"/>
              </w:rPr>
              <w:t>3.</w:t>
            </w:r>
          </w:p>
        </w:tc>
        <w:tc>
          <w:tcPr>
            <w:tcW w:w="11907" w:type="dxa"/>
            <w:vAlign w:val="center"/>
          </w:tcPr>
          <w:p w:rsidR="00A8081A" w:rsidRPr="00E75B83" w:rsidRDefault="00A8081A" w:rsidP="00A91D26">
            <w:pPr>
              <w:spacing w:before="120"/>
              <w:jc w:val="both"/>
            </w:pPr>
            <w:r w:rsidRPr="00E75B83">
              <w:t>Участник о</w:t>
            </w:r>
            <w:r>
              <w:t xml:space="preserve">бязуется отремонтировать 100 % оборудования, </w:t>
            </w:r>
            <w:r w:rsidRPr="00E75B83">
              <w:t xml:space="preserve">предъявленного к ремонту. Допускается ремонт оборудования   путем замены на идентичное по физическим, техническим характеристикам и функционалу. </w:t>
            </w:r>
          </w:p>
        </w:tc>
        <w:tc>
          <w:tcPr>
            <w:tcW w:w="1560" w:type="dxa"/>
          </w:tcPr>
          <w:p w:rsidR="00A8081A" w:rsidRPr="00E75B83" w:rsidRDefault="00A8081A" w:rsidP="00015DB5">
            <w:pPr>
              <w:jc w:val="center"/>
            </w:pPr>
            <w:r w:rsidRPr="00E75B83">
              <w:t>Обязательно</w:t>
            </w:r>
          </w:p>
        </w:tc>
        <w:tc>
          <w:tcPr>
            <w:tcW w:w="1134" w:type="dxa"/>
          </w:tcPr>
          <w:p w:rsidR="00A8081A" w:rsidRPr="00E75B83" w:rsidRDefault="00A8081A" w:rsidP="00015DB5">
            <w:pPr>
              <w:jc w:val="center"/>
            </w:pPr>
          </w:p>
        </w:tc>
        <w:tc>
          <w:tcPr>
            <w:tcW w:w="1091" w:type="dxa"/>
          </w:tcPr>
          <w:p w:rsidR="00A8081A" w:rsidRPr="00E75B83" w:rsidRDefault="00A8081A" w:rsidP="00015DB5">
            <w:pPr>
              <w:jc w:val="center"/>
            </w:pPr>
          </w:p>
        </w:tc>
      </w:tr>
      <w:tr w:rsidR="00A8081A" w:rsidRPr="00E75B83" w:rsidTr="00A91D26">
        <w:trPr>
          <w:trHeight w:val="986"/>
          <w:jc w:val="center"/>
        </w:trPr>
        <w:tc>
          <w:tcPr>
            <w:tcW w:w="562" w:type="dxa"/>
            <w:vAlign w:val="center"/>
          </w:tcPr>
          <w:p w:rsidR="00A8081A" w:rsidRPr="00E75B83" w:rsidRDefault="00A8081A" w:rsidP="00195188">
            <w:pPr>
              <w:pStyle w:val="af2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ru-RU"/>
              </w:rPr>
            </w:pPr>
            <w:r w:rsidRPr="00E75B83">
              <w:rPr>
                <w:sz w:val="24"/>
                <w:szCs w:val="24"/>
                <w:lang w:val="ru-RU"/>
              </w:rPr>
              <w:t>4.</w:t>
            </w:r>
          </w:p>
        </w:tc>
        <w:tc>
          <w:tcPr>
            <w:tcW w:w="11907" w:type="dxa"/>
          </w:tcPr>
          <w:p w:rsidR="00A8081A" w:rsidRPr="00E75B83" w:rsidRDefault="00A8081A" w:rsidP="00A91D26">
            <w:pPr>
              <w:spacing w:before="120"/>
              <w:jc w:val="both"/>
            </w:pPr>
            <w:r w:rsidRPr="00E75B83">
              <w:t>В случае ремонта оборудования путем замены, Участник согласовывает с Заказчиком модель и технические параметры оборудования, предполагаемого в качестве замены.</w:t>
            </w:r>
          </w:p>
        </w:tc>
        <w:tc>
          <w:tcPr>
            <w:tcW w:w="1560" w:type="dxa"/>
          </w:tcPr>
          <w:p w:rsidR="00A8081A" w:rsidRPr="00E75B83" w:rsidRDefault="00A8081A" w:rsidP="00195188">
            <w:pPr>
              <w:jc w:val="center"/>
            </w:pPr>
            <w:r w:rsidRPr="00E75B83">
              <w:t>Обязательно</w:t>
            </w:r>
          </w:p>
        </w:tc>
        <w:tc>
          <w:tcPr>
            <w:tcW w:w="1134" w:type="dxa"/>
          </w:tcPr>
          <w:p w:rsidR="00A8081A" w:rsidRPr="00E75B83" w:rsidRDefault="00A8081A" w:rsidP="00195188">
            <w:pPr>
              <w:jc w:val="center"/>
            </w:pPr>
          </w:p>
        </w:tc>
        <w:tc>
          <w:tcPr>
            <w:tcW w:w="1091" w:type="dxa"/>
          </w:tcPr>
          <w:p w:rsidR="00A8081A" w:rsidRPr="00E75B83" w:rsidRDefault="00A8081A" w:rsidP="00195188">
            <w:pPr>
              <w:jc w:val="center"/>
            </w:pPr>
          </w:p>
        </w:tc>
      </w:tr>
      <w:tr w:rsidR="00A8081A" w:rsidRPr="00E75B83" w:rsidTr="00A91D26">
        <w:trPr>
          <w:trHeight w:val="845"/>
          <w:jc w:val="center"/>
        </w:trPr>
        <w:tc>
          <w:tcPr>
            <w:tcW w:w="562" w:type="dxa"/>
            <w:vAlign w:val="center"/>
          </w:tcPr>
          <w:p w:rsidR="00A8081A" w:rsidRPr="00E75B83" w:rsidRDefault="00A8081A" w:rsidP="00195188">
            <w:pPr>
              <w:pStyle w:val="af2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ru-RU"/>
              </w:rPr>
            </w:pPr>
            <w:r w:rsidRPr="00E75B83">
              <w:rPr>
                <w:sz w:val="24"/>
                <w:szCs w:val="24"/>
                <w:lang w:val="ru-RU"/>
              </w:rPr>
              <w:t>5.</w:t>
            </w:r>
          </w:p>
        </w:tc>
        <w:tc>
          <w:tcPr>
            <w:tcW w:w="11907" w:type="dxa"/>
          </w:tcPr>
          <w:p w:rsidR="00A8081A" w:rsidRPr="00E75B83" w:rsidRDefault="00A8081A" w:rsidP="00A91D26">
            <w:pPr>
              <w:spacing w:before="120"/>
              <w:jc w:val="both"/>
            </w:pPr>
            <w:r w:rsidRPr="00E75B83">
              <w:t>Срок гарантии на отремонтированное оборудование составляет не менее 6 месяцев, с момента подписания обеими сторонами «Акта приёмки работ по ремонту неисправного оборудования».</w:t>
            </w:r>
          </w:p>
        </w:tc>
        <w:tc>
          <w:tcPr>
            <w:tcW w:w="1560" w:type="dxa"/>
          </w:tcPr>
          <w:p w:rsidR="00A8081A" w:rsidRPr="00E75B83" w:rsidRDefault="00A8081A" w:rsidP="00195188">
            <w:pPr>
              <w:jc w:val="center"/>
            </w:pPr>
            <w:r w:rsidRPr="00E75B83">
              <w:t>Обязательно</w:t>
            </w:r>
          </w:p>
        </w:tc>
        <w:tc>
          <w:tcPr>
            <w:tcW w:w="1134" w:type="dxa"/>
          </w:tcPr>
          <w:p w:rsidR="00A8081A" w:rsidRPr="00E75B83" w:rsidRDefault="00A8081A" w:rsidP="00195188">
            <w:pPr>
              <w:jc w:val="center"/>
            </w:pPr>
          </w:p>
        </w:tc>
        <w:tc>
          <w:tcPr>
            <w:tcW w:w="1091" w:type="dxa"/>
          </w:tcPr>
          <w:p w:rsidR="00A8081A" w:rsidRPr="00E75B83" w:rsidRDefault="00A8081A" w:rsidP="00195188">
            <w:pPr>
              <w:jc w:val="center"/>
            </w:pPr>
          </w:p>
        </w:tc>
      </w:tr>
      <w:tr w:rsidR="00A8081A" w:rsidRPr="00E75B83" w:rsidTr="00A91D26">
        <w:trPr>
          <w:trHeight w:val="842"/>
          <w:jc w:val="center"/>
        </w:trPr>
        <w:tc>
          <w:tcPr>
            <w:tcW w:w="562" w:type="dxa"/>
            <w:vAlign w:val="center"/>
          </w:tcPr>
          <w:p w:rsidR="00A8081A" w:rsidRPr="00E75B83" w:rsidRDefault="00A8081A" w:rsidP="00195188">
            <w:pPr>
              <w:pStyle w:val="af2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ru-RU"/>
              </w:rPr>
            </w:pPr>
            <w:r w:rsidRPr="00E75B83">
              <w:rPr>
                <w:sz w:val="24"/>
                <w:szCs w:val="24"/>
                <w:lang w:val="ru-RU"/>
              </w:rPr>
              <w:t>6.</w:t>
            </w:r>
          </w:p>
        </w:tc>
        <w:tc>
          <w:tcPr>
            <w:tcW w:w="11907" w:type="dxa"/>
          </w:tcPr>
          <w:p w:rsidR="00A8081A" w:rsidRPr="00E75B83" w:rsidRDefault="00A8081A" w:rsidP="00A91D26">
            <w:pPr>
              <w:spacing w:before="120"/>
              <w:jc w:val="both"/>
            </w:pPr>
            <w:r w:rsidRPr="00E75B83">
              <w:t>В случае выхода из строя отремонтированного оборудования в гарантийный период участник обязуется выполнить за свой счет ремонт и устранить дефекты такого оборудования.</w:t>
            </w:r>
          </w:p>
        </w:tc>
        <w:tc>
          <w:tcPr>
            <w:tcW w:w="1560" w:type="dxa"/>
          </w:tcPr>
          <w:p w:rsidR="00A8081A" w:rsidRPr="00E75B83" w:rsidRDefault="00A8081A" w:rsidP="00195188">
            <w:pPr>
              <w:jc w:val="center"/>
            </w:pPr>
            <w:r w:rsidRPr="00E75B83">
              <w:t>Обязательно</w:t>
            </w:r>
          </w:p>
        </w:tc>
        <w:tc>
          <w:tcPr>
            <w:tcW w:w="1134" w:type="dxa"/>
          </w:tcPr>
          <w:p w:rsidR="00A8081A" w:rsidRPr="00E75B83" w:rsidRDefault="00A8081A" w:rsidP="00195188">
            <w:pPr>
              <w:jc w:val="center"/>
            </w:pPr>
          </w:p>
        </w:tc>
        <w:tc>
          <w:tcPr>
            <w:tcW w:w="1091" w:type="dxa"/>
          </w:tcPr>
          <w:p w:rsidR="00A8081A" w:rsidRPr="00E75B83" w:rsidRDefault="00A8081A" w:rsidP="00195188">
            <w:pPr>
              <w:jc w:val="center"/>
            </w:pPr>
          </w:p>
        </w:tc>
      </w:tr>
      <w:tr w:rsidR="00A8081A" w:rsidRPr="00E75B83" w:rsidTr="00A91D26">
        <w:trPr>
          <w:trHeight w:val="841"/>
          <w:jc w:val="center"/>
        </w:trPr>
        <w:tc>
          <w:tcPr>
            <w:tcW w:w="562" w:type="dxa"/>
            <w:vAlign w:val="center"/>
          </w:tcPr>
          <w:p w:rsidR="00A8081A" w:rsidRPr="00E75B83" w:rsidRDefault="00A8081A" w:rsidP="00195188">
            <w:pPr>
              <w:pStyle w:val="af2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ru-RU"/>
              </w:rPr>
            </w:pPr>
            <w:r w:rsidRPr="00E75B83">
              <w:rPr>
                <w:sz w:val="24"/>
                <w:szCs w:val="24"/>
                <w:lang w:val="ru-RU"/>
              </w:rPr>
              <w:t>7.</w:t>
            </w:r>
          </w:p>
        </w:tc>
        <w:tc>
          <w:tcPr>
            <w:tcW w:w="11907" w:type="dxa"/>
          </w:tcPr>
          <w:p w:rsidR="00A8081A" w:rsidRPr="00E75B83" w:rsidRDefault="00A8081A" w:rsidP="00A91D26">
            <w:pPr>
              <w:spacing w:before="120"/>
              <w:jc w:val="both"/>
            </w:pPr>
            <w:r w:rsidRPr="00E75B83">
              <w:t>Участник обязуется возместить Заказчику все расходы, связанные с отправкой в ремонт оборудования,  вышедшего из строя в гарантийный период.</w:t>
            </w:r>
          </w:p>
        </w:tc>
        <w:tc>
          <w:tcPr>
            <w:tcW w:w="1560" w:type="dxa"/>
          </w:tcPr>
          <w:p w:rsidR="00A8081A" w:rsidRPr="00E75B83" w:rsidRDefault="00A8081A" w:rsidP="00195188">
            <w:pPr>
              <w:jc w:val="center"/>
            </w:pPr>
            <w:r w:rsidRPr="00E75B83">
              <w:t>Обязательно</w:t>
            </w:r>
          </w:p>
        </w:tc>
        <w:tc>
          <w:tcPr>
            <w:tcW w:w="1134" w:type="dxa"/>
          </w:tcPr>
          <w:p w:rsidR="00A8081A" w:rsidRPr="00E75B83" w:rsidRDefault="00A8081A" w:rsidP="00195188">
            <w:pPr>
              <w:jc w:val="center"/>
            </w:pPr>
          </w:p>
        </w:tc>
        <w:tc>
          <w:tcPr>
            <w:tcW w:w="1091" w:type="dxa"/>
          </w:tcPr>
          <w:p w:rsidR="00A8081A" w:rsidRPr="00E75B83" w:rsidRDefault="00A8081A" w:rsidP="00195188">
            <w:pPr>
              <w:jc w:val="center"/>
            </w:pPr>
          </w:p>
        </w:tc>
      </w:tr>
      <w:tr w:rsidR="00A8081A" w:rsidRPr="00E75B83" w:rsidTr="00A91D26">
        <w:trPr>
          <w:trHeight w:val="739"/>
          <w:jc w:val="center"/>
        </w:trPr>
        <w:tc>
          <w:tcPr>
            <w:tcW w:w="562" w:type="dxa"/>
            <w:vAlign w:val="center"/>
          </w:tcPr>
          <w:p w:rsidR="00A8081A" w:rsidRPr="00E75B83" w:rsidRDefault="00A8081A" w:rsidP="00195188">
            <w:pPr>
              <w:pStyle w:val="af2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ru-RU"/>
              </w:rPr>
            </w:pPr>
            <w:r w:rsidRPr="00E75B83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907" w:type="dxa"/>
          </w:tcPr>
          <w:p w:rsidR="00A8081A" w:rsidRPr="00E75B83" w:rsidRDefault="00A8081A" w:rsidP="00A91D26">
            <w:pPr>
              <w:spacing w:before="120"/>
              <w:jc w:val="both"/>
            </w:pPr>
            <w:r w:rsidRPr="00E75B83">
              <w:t>Участник должен нести ответственность за нарушение срока возврата отремонтированного оборудования.</w:t>
            </w:r>
          </w:p>
        </w:tc>
        <w:tc>
          <w:tcPr>
            <w:tcW w:w="1560" w:type="dxa"/>
          </w:tcPr>
          <w:p w:rsidR="00A8081A" w:rsidRPr="00E75B83" w:rsidRDefault="00A8081A" w:rsidP="00195188">
            <w:pPr>
              <w:jc w:val="center"/>
            </w:pPr>
            <w:r w:rsidRPr="00E75B83">
              <w:t>Обязательно</w:t>
            </w:r>
          </w:p>
        </w:tc>
        <w:tc>
          <w:tcPr>
            <w:tcW w:w="1134" w:type="dxa"/>
          </w:tcPr>
          <w:p w:rsidR="00A8081A" w:rsidRPr="00E75B83" w:rsidRDefault="00A8081A" w:rsidP="00195188">
            <w:pPr>
              <w:jc w:val="center"/>
            </w:pPr>
          </w:p>
        </w:tc>
        <w:tc>
          <w:tcPr>
            <w:tcW w:w="1091" w:type="dxa"/>
          </w:tcPr>
          <w:p w:rsidR="00A8081A" w:rsidRPr="00E75B83" w:rsidRDefault="00A8081A" w:rsidP="00195188">
            <w:pPr>
              <w:jc w:val="center"/>
            </w:pPr>
          </w:p>
        </w:tc>
      </w:tr>
    </w:tbl>
    <w:p w:rsidR="00AC5DD1" w:rsidRPr="00E75B83" w:rsidRDefault="00AC5DD1" w:rsidP="00AC5DD1">
      <w:pPr>
        <w:jc w:val="center"/>
        <w:rPr>
          <w:b/>
        </w:rPr>
      </w:pPr>
    </w:p>
    <w:p w:rsidR="000236A3" w:rsidRDefault="000236A3" w:rsidP="003E7E18">
      <w:pPr>
        <w:tabs>
          <w:tab w:val="left" w:pos="900"/>
        </w:tabs>
        <w:ind w:right="180" w:firstLine="720"/>
      </w:pPr>
    </w:p>
    <w:p w:rsidR="00A91D26" w:rsidRPr="00E75B83" w:rsidRDefault="00A91D26" w:rsidP="003E7E18">
      <w:pPr>
        <w:tabs>
          <w:tab w:val="left" w:pos="900"/>
        </w:tabs>
        <w:ind w:right="180" w:firstLine="720"/>
      </w:pPr>
      <w:r>
        <w:t>____________ Должность                                          ________________ Подпись/</w:t>
      </w:r>
      <w:proofErr w:type="spellStart"/>
      <w:r>
        <w:t>мп</w:t>
      </w:r>
      <w:proofErr w:type="spellEnd"/>
      <w:r>
        <w:t xml:space="preserve">                                  ____________ ФИО</w:t>
      </w:r>
    </w:p>
    <w:p w:rsidR="000236A3" w:rsidRPr="00E75B83" w:rsidRDefault="000236A3" w:rsidP="003E7E18">
      <w:pPr>
        <w:tabs>
          <w:tab w:val="left" w:pos="900"/>
        </w:tabs>
        <w:ind w:right="180" w:firstLine="720"/>
        <w:rPr>
          <w:sz w:val="22"/>
          <w:szCs w:val="22"/>
        </w:rPr>
      </w:pPr>
    </w:p>
    <w:sectPr w:rsidR="000236A3" w:rsidRPr="00E75B83" w:rsidSect="00476B98">
      <w:headerReference w:type="default" r:id="rId8"/>
      <w:pgSz w:w="16838" w:h="11906" w:orient="landscape"/>
      <w:pgMar w:top="568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00FB" w:rsidRDefault="005700FB" w:rsidP="005700FB">
      <w:r>
        <w:separator/>
      </w:r>
    </w:p>
  </w:endnote>
  <w:endnote w:type="continuationSeparator" w:id="0">
    <w:p w:rsidR="005700FB" w:rsidRDefault="005700FB" w:rsidP="00570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New-Roman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00FB" w:rsidRDefault="005700FB" w:rsidP="005700FB">
      <w:r>
        <w:separator/>
      </w:r>
    </w:p>
  </w:footnote>
  <w:footnote w:type="continuationSeparator" w:id="0">
    <w:p w:rsidR="005700FB" w:rsidRDefault="005700FB" w:rsidP="00570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D26" w:rsidRDefault="00B84FC3" w:rsidP="00A91D26">
    <w:pPr>
      <w:pStyle w:val="a9"/>
      <w:jc w:val="right"/>
    </w:pPr>
    <w:r>
      <w:t>Приложение 3-1 к закупочной документации</w:t>
    </w:r>
    <w:r w:rsidR="00A91D26">
      <w:t xml:space="preserve"> </w:t>
    </w:r>
  </w:p>
  <w:p w:rsidR="005700FB" w:rsidRDefault="00A91D26" w:rsidP="00A91D26">
    <w:pPr>
      <w:pStyle w:val="a9"/>
      <w:jc w:val="right"/>
    </w:pPr>
    <w:r>
      <w:t>з</w:t>
    </w:r>
    <w:r w:rsidR="005700FB">
      <w:t>апрос</w:t>
    </w:r>
    <w:r>
      <w:t>а</w:t>
    </w:r>
    <w:r w:rsidR="005700FB">
      <w:t xml:space="preserve"> предложений по процедуре № 2954-25/ЗП</w:t>
    </w:r>
  </w:p>
  <w:p w:rsidR="00A8081A" w:rsidRDefault="00A8081A" w:rsidP="00A91D26">
    <w:pPr>
      <w:pStyle w:val="a9"/>
      <w:jc w:val="right"/>
    </w:pPr>
  </w:p>
  <w:p w:rsidR="00A8081A" w:rsidRPr="005700FB" w:rsidRDefault="00A8081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93EB8"/>
    <w:multiLevelType w:val="hybridMultilevel"/>
    <w:tmpl w:val="CFACA64E"/>
    <w:lvl w:ilvl="0" w:tplc="FFFFFFFF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826"/>
        </w:tabs>
        <w:ind w:left="282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46"/>
        </w:tabs>
        <w:ind w:left="35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266"/>
        </w:tabs>
        <w:ind w:left="42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986"/>
        </w:tabs>
        <w:ind w:left="498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06"/>
        </w:tabs>
        <w:ind w:left="57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26"/>
        </w:tabs>
        <w:ind w:left="64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46"/>
        </w:tabs>
        <w:ind w:left="714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66"/>
        </w:tabs>
        <w:ind w:left="7866" w:hanging="360"/>
      </w:pPr>
      <w:rPr>
        <w:rFonts w:ascii="Wingdings" w:hAnsi="Wingdings" w:hint="default"/>
      </w:rPr>
    </w:lvl>
  </w:abstractNum>
  <w:abstractNum w:abstractNumId="1" w15:restartNumberingAfterBreak="0">
    <w:nsid w:val="03451BB3"/>
    <w:multiLevelType w:val="hybridMultilevel"/>
    <w:tmpl w:val="D5AEECFE"/>
    <w:lvl w:ilvl="0" w:tplc="046016CA">
      <w:start w:val="1"/>
      <w:numFmt w:val="bullet"/>
      <w:lvlText w:val=""/>
      <w:lvlJc w:val="left"/>
      <w:pPr>
        <w:tabs>
          <w:tab w:val="num" w:pos="113"/>
        </w:tabs>
        <w:ind w:left="0" w:firstLine="47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A6614"/>
    <w:multiLevelType w:val="hybridMultilevel"/>
    <w:tmpl w:val="A10E2B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00BD1"/>
    <w:multiLevelType w:val="hybridMultilevel"/>
    <w:tmpl w:val="692AD4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231EE"/>
    <w:multiLevelType w:val="hybridMultilevel"/>
    <w:tmpl w:val="6226A478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5" w15:restartNumberingAfterBreak="0">
    <w:nsid w:val="11D72B4D"/>
    <w:multiLevelType w:val="hybridMultilevel"/>
    <w:tmpl w:val="E4E4AA60"/>
    <w:lvl w:ilvl="0" w:tplc="046016CA">
      <w:start w:val="1"/>
      <w:numFmt w:val="bullet"/>
      <w:lvlText w:val=""/>
      <w:lvlJc w:val="left"/>
      <w:pPr>
        <w:tabs>
          <w:tab w:val="num" w:pos="113"/>
        </w:tabs>
        <w:ind w:left="0" w:firstLine="47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125C6"/>
    <w:multiLevelType w:val="hybridMultilevel"/>
    <w:tmpl w:val="AD58AB14"/>
    <w:lvl w:ilvl="0" w:tplc="AA4005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7AAF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77A57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60AC4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73AF8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8926E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65C64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09C3D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DE0EC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182E5B38"/>
    <w:multiLevelType w:val="hybridMultilevel"/>
    <w:tmpl w:val="47C22D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786C42"/>
    <w:multiLevelType w:val="hybridMultilevel"/>
    <w:tmpl w:val="C60C4A0E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9" w15:restartNumberingAfterBreak="0">
    <w:nsid w:val="19266D27"/>
    <w:multiLevelType w:val="hybridMultilevel"/>
    <w:tmpl w:val="7C3EB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590E0A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</w:abstractNum>
  <w:abstractNum w:abstractNumId="11" w15:restartNumberingAfterBreak="0">
    <w:nsid w:val="1A7F266F"/>
    <w:multiLevelType w:val="hybridMultilevel"/>
    <w:tmpl w:val="56520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C75E1A"/>
    <w:multiLevelType w:val="hybridMultilevel"/>
    <w:tmpl w:val="927AD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7C4585"/>
    <w:multiLevelType w:val="singleLevel"/>
    <w:tmpl w:val="D9B6B1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4" w15:restartNumberingAfterBreak="0">
    <w:nsid w:val="1F0D737C"/>
    <w:multiLevelType w:val="hybridMultilevel"/>
    <w:tmpl w:val="4DB23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9A0B64"/>
    <w:multiLevelType w:val="singleLevel"/>
    <w:tmpl w:val="600ACFB2"/>
    <w:lvl w:ilvl="0">
      <w:start w:val="1"/>
      <w:numFmt w:val="bullet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  <w:color w:val="auto"/>
      </w:rPr>
    </w:lvl>
  </w:abstractNum>
  <w:abstractNum w:abstractNumId="16" w15:restartNumberingAfterBreak="0">
    <w:nsid w:val="1FF36FD5"/>
    <w:multiLevelType w:val="hybridMultilevel"/>
    <w:tmpl w:val="613CA6F4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7" w15:restartNumberingAfterBreak="0">
    <w:nsid w:val="2B6755B2"/>
    <w:multiLevelType w:val="hybridMultilevel"/>
    <w:tmpl w:val="CF78C8E2"/>
    <w:lvl w:ilvl="0" w:tplc="D0DE5178">
      <w:start w:val="1"/>
      <w:numFmt w:val="decimal"/>
      <w:lvlText w:val="%1."/>
      <w:lvlJc w:val="left"/>
      <w:pPr>
        <w:ind w:left="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1" w:hanging="360"/>
      </w:pPr>
    </w:lvl>
    <w:lvl w:ilvl="2" w:tplc="0419001B" w:tentative="1">
      <w:start w:val="1"/>
      <w:numFmt w:val="lowerRoman"/>
      <w:lvlText w:val="%3."/>
      <w:lvlJc w:val="right"/>
      <w:pPr>
        <w:ind w:left="1861" w:hanging="180"/>
      </w:pPr>
    </w:lvl>
    <w:lvl w:ilvl="3" w:tplc="0419000F" w:tentative="1">
      <w:start w:val="1"/>
      <w:numFmt w:val="decimal"/>
      <w:lvlText w:val="%4."/>
      <w:lvlJc w:val="left"/>
      <w:pPr>
        <w:ind w:left="2581" w:hanging="360"/>
      </w:pPr>
    </w:lvl>
    <w:lvl w:ilvl="4" w:tplc="04190019" w:tentative="1">
      <w:start w:val="1"/>
      <w:numFmt w:val="lowerLetter"/>
      <w:lvlText w:val="%5."/>
      <w:lvlJc w:val="left"/>
      <w:pPr>
        <w:ind w:left="3301" w:hanging="360"/>
      </w:pPr>
    </w:lvl>
    <w:lvl w:ilvl="5" w:tplc="0419001B" w:tentative="1">
      <w:start w:val="1"/>
      <w:numFmt w:val="lowerRoman"/>
      <w:lvlText w:val="%6."/>
      <w:lvlJc w:val="right"/>
      <w:pPr>
        <w:ind w:left="4021" w:hanging="180"/>
      </w:pPr>
    </w:lvl>
    <w:lvl w:ilvl="6" w:tplc="0419000F" w:tentative="1">
      <w:start w:val="1"/>
      <w:numFmt w:val="decimal"/>
      <w:lvlText w:val="%7."/>
      <w:lvlJc w:val="left"/>
      <w:pPr>
        <w:ind w:left="4741" w:hanging="360"/>
      </w:pPr>
    </w:lvl>
    <w:lvl w:ilvl="7" w:tplc="04190019" w:tentative="1">
      <w:start w:val="1"/>
      <w:numFmt w:val="lowerLetter"/>
      <w:lvlText w:val="%8."/>
      <w:lvlJc w:val="left"/>
      <w:pPr>
        <w:ind w:left="5461" w:hanging="360"/>
      </w:pPr>
    </w:lvl>
    <w:lvl w:ilvl="8" w:tplc="0419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18" w15:restartNumberingAfterBreak="0">
    <w:nsid w:val="32A779AF"/>
    <w:multiLevelType w:val="hybridMultilevel"/>
    <w:tmpl w:val="18F02D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103E1B"/>
    <w:multiLevelType w:val="hybridMultilevel"/>
    <w:tmpl w:val="A484E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4F415B"/>
    <w:multiLevelType w:val="hybridMultilevel"/>
    <w:tmpl w:val="0EA64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CA2965"/>
    <w:multiLevelType w:val="hybridMultilevel"/>
    <w:tmpl w:val="6EA8A074"/>
    <w:lvl w:ilvl="0" w:tplc="5C7C81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92713E"/>
    <w:multiLevelType w:val="hybridMultilevel"/>
    <w:tmpl w:val="4F2A5A20"/>
    <w:lvl w:ilvl="0" w:tplc="326EECC4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EE2EB6"/>
    <w:multiLevelType w:val="hybridMultilevel"/>
    <w:tmpl w:val="65A4C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733478"/>
    <w:multiLevelType w:val="hybridMultilevel"/>
    <w:tmpl w:val="605884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1D7210"/>
    <w:multiLevelType w:val="hybridMultilevel"/>
    <w:tmpl w:val="61C2C3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C20CC0"/>
    <w:multiLevelType w:val="hybridMultilevel"/>
    <w:tmpl w:val="0C046A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90AD5C">
      <w:start w:val="16"/>
      <w:numFmt w:val="decimal"/>
      <w:lvlText w:val="%2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43510C"/>
    <w:multiLevelType w:val="hybridMultilevel"/>
    <w:tmpl w:val="0D0ABD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E75736"/>
    <w:multiLevelType w:val="hybridMultilevel"/>
    <w:tmpl w:val="D3E245C4"/>
    <w:lvl w:ilvl="0" w:tplc="04190001">
      <w:start w:val="1"/>
      <w:numFmt w:val="bullet"/>
      <w:pStyle w:val="a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40C327D"/>
    <w:multiLevelType w:val="hybridMultilevel"/>
    <w:tmpl w:val="518A8D82"/>
    <w:lvl w:ilvl="0" w:tplc="D2103C72">
      <w:start w:val="1"/>
      <w:numFmt w:val="bullet"/>
      <w:lvlText w:val=""/>
      <w:lvlJc w:val="left"/>
      <w:pPr>
        <w:tabs>
          <w:tab w:val="num" w:pos="388"/>
        </w:tabs>
        <w:ind w:left="284" w:hanging="256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4B188D"/>
    <w:multiLevelType w:val="hybridMultilevel"/>
    <w:tmpl w:val="E64CA9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211CDD"/>
    <w:multiLevelType w:val="hybridMultilevel"/>
    <w:tmpl w:val="DD82675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85115B3"/>
    <w:multiLevelType w:val="multilevel"/>
    <w:tmpl w:val="E4A08620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4.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4C120AD2"/>
    <w:multiLevelType w:val="multilevel"/>
    <w:tmpl w:val="A9522CF2"/>
    <w:lvl w:ilvl="0">
      <w:start w:val="1"/>
      <w:numFmt w:val="decimal"/>
      <w:pStyle w:val="20"/>
      <w:lvlText w:val="%1."/>
      <w:lvlJc w:val="center"/>
      <w:pPr>
        <w:tabs>
          <w:tab w:val="num" w:pos="720"/>
        </w:tabs>
        <w:ind w:left="720" w:hanging="432"/>
      </w:pPr>
      <w:rPr>
        <w:rFonts w:cs="Times New Roman" w:hint="default"/>
      </w:rPr>
    </w:lvl>
    <w:lvl w:ilvl="1">
      <w:start w:val="1"/>
      <w:numFmt w:val="decimal"/>
      <w:pStyle w:val="30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pStyle w:val="21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4" w15:restartNumberingAfterBreak="0">
    <w:nsid w:val="51771000"/>
    <w:multiLevelType w:val="hybridMultilevel"/>
    <w:tmpl w:val="1786D70A"/>
    <w:lvl w:ilvl="0" w:tplc="04190001">
      <w:start w:val="1"/>
      <w:numFmt w:val="bullet"/>
      <w:pStyle w:val="a0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1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538E3EDC"/>
    <w:multiLevelType w:val="hybridMultilevel"/>
    <w:tmpl w:val="76864FD2"/>
    <w:lvl w:ilvl="0" w:tplc="046016CA">
      <w:start w:val="1"/>
      <w:numFmt w:val="bullet"/>
      <w:lvlText w:val=""/>
      <w:lvlJc w:val="left"/>
      <w:pPr>
        <w:tabs>
          <w:tab w:val="num" w:pos="113"/>
        </w:tabs>
        <w:ind w:left="0" w:firstLine="47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6D6AF3"/>
    <w:multiLevelType w:val="hybridMultilevel"/>
    <w:tmpl w:val="674AFF44"/>
    <w:lvl w:ilvl="0" w:tplc="0419000B">
      <w:start w:val="1"/>
      <w:numFmt w:val="bullet"/>
      <w:lvlText w:val=""/>
      <w:lvlJc w:val="left"/>
      <w:pPr>
        <w:tabs>
          <w:tab w:val="num" w:pos="1155"/>
        </w:tabs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37" w15:restartNumberingAfterBreak="0">
    <w:nsid w:val="583B2802"/>
    <w:multiLevelType w:val="hybridMultilevel"/>
    <w:tmpl w:val="29C601E0"/>
    <w:lvl w:ilvl="0" w:tplc="046016CA">
      <w:start w:val="1"/>
      <w:numFmt w:val="bullet"/>
      <w:lvlText w:val=""/>
      <w:lvlJc w:val="left"/>
      <w:pPr>
        <w:tabs>
          <w:tab w:val="num" w:pos="113"/>
        </w:tabs>
        <w:ind w:left="0" w:firstLine="47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C76CFB"/>
    <w:multiLevelType w:val="hybridMultilevel"/>
    <w:tmpl w:val="461AB0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A24622"/>
    <w:multiLevelType w:val="hybridMultilevel"/>
    <w:tmpl w:val="97CE6292"/>
    <w:lvl w:ilvl="0" w:tplc="046016CA">
      <w:start w:val="1"/>
      <w:numFmt w:val="bullet"/>
      <w:lvlText w:val=""/>
      <w:lvlJc w:val="left"/>
      <w:pPr>
        <w:tabs>
          <w:tab w:val="num" w:pos="113"/>
        </w:tabs>
        <w:ind w:left="0" w:firstLine="47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A718FB"/>
    <w:multiLevelType w:val="hybridMultilevel"/>
    <w:tmpl w:val="29200BCE"/>
    <w:lvl w:ilvl="0" w:tplc="04190001">
      <w:start w:val="1"/>
      <w:numFmt w:val="bullet"/>
      <w:pStyle w:val="BulletInden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3390AD5C">
      <w:start w:val="16"/>
      <w:numFmt w:val="decimal"/>
      <w:lvlText w:val="%2."/>
      <w:lvlJc w:val="left"/>
      <w:pPr>
        <w:tabs>
          <w:tab w:val="num" w:pos="2325"/>
        </w:tabs>
        <w:ind w:left="2325" w:hanging="54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 w15:restartNumberingAfterBreak="0">
    <w:nsid w:val="66E06BC9"/>
    <w:multiLevelType w:val="hybridMultilevel"/>
    <w:tmpl w:val="C2967D8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0EE3541"/>
    <w:multiLevelType w:val="hybridMultilevel"/>
    <w:tmpl w:val="5EE4DAAA"/>
    <w:lvl w:ilvl="0" w:tplc="47365916">
      <w:start w:val="1"/>
      <w:numFmt w:val="bullet"/>
      <w:pStyle w:val="10"/>
      <w:lvlText w:val=""/>
      <w:lvlJc w:val="left"/>
      <w:pPr>
        <w:tabs>
          <w:tab w:val="num" w:pos="1021"/>
        </w:tabs>
        <w:ind w:left="1021" w:hanging="30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1D0551"/>
    <w:multiLevelType w:val="multilevel"/>
    <w:tmpl w:val="319699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D336E06"/>
    <w:multiLevelType w:val="hybridMultilevel"/>
    <w:tmpl w:val="5484B798"/>
    <w:lvl w:ilvl="0" w:tplc="046016CA">
      <w:start w:val="1"/>
      <w:numFmt w:val="bullet"/>
      <w:lvlText w:val=""/>
      <w:lvlJc w:val="left"/>
      <w:pPr>
        <w:tabs>
          <w:tab w:val="num" w:pos="113"/>
        </w:tabs>
        <w:ind w:left="0" w:firstLine="47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0"/>
  </w:num>
  <w:num w:numId="3">
    <w:abstractNumId w:val="28"/>
  </w:num>
  <w:num w:numId="4">
    <w:abstractNumId w:val="25"/>
  </w:num>
  <w:num w:numId="5">
    <w:abstractNumId w:val="31"/>
  </w:num>
  <w:num w:numId="6">
    <w:abstractNumId w:val="34"/>
  </w:num>
  <w:num w:numId="7">
    <w:abstractNumId w:val="38"/>
  </w:num>
  <w:num w:numId="8">
    <w:abstractNumId w:val="18"/>
  </w:num>
  <w:num w:numId="9">
    <w:abstractNumId w:val="4"/>
  </w:num>
  <w:num w:numId="10">
    <w:abstractNumId w:val="16"/>
  </w:num>
  <w:num w:numId="11">
    <w:abstractNumId w:val="8"/>
  </w:num>
  <w:num w:numId="12">
    <w:abstractNumId w:val="0"/>
  </w:num>
  <w:num w:numId="13">
    <w:abstractNumId w:val="15"/>
  </w:num>
  <w:num w:numId="14">
    <w:abstractNumId w:val="13"/>
  </w:num>
  <w:num w:numId="15">
    <w:abstractNumId w:val="32"/>
  </w:num>
  <w:num w:numId="16">
    <w:abstractNumId w:val="21"/>
  </w:num>
  <w:num w:numId="17">
    <w:abstractNumId w:val="7"/>
  </w:num>
  <w:num w:numId="18">
    <w:abstractNumId w:val="27"/>
  </w:num>
  <w:num w:numId="19">
    <w:abstractNumId w:val="36"/>
  </w:num>
  <w:num w:numId="20">
    <w:abstractNumId w:val="10"/>
  </w:num>
  <w:num w:numId="21">
    <w:abstractNumId w:val="42"/>
  </w:num>
  <w:num w:numId="22">
    <w:abstractNumId w:val="33"/>
  </w:num>
  <w:num w:numId="23">
    <w:abstractNumId w:val="22"/>
  </w:num>
  <w:num w:numId="24">
    <w:abstractNumId w:val="6"/>
  </w:num>
  <w:num w:numId="25">
    <w:abstractNumId w:val="30"/>
  </w:num>
  <w:num w:numId="26">
    <w:abstractNumId w:val="24"/>
  </w:num>
  <w:num w:numId="27">
    <w:abstractNumId w:val="3"/>
  </w:num>
  <w:num w:numId="28">
    <w:abstractNumId w:val="2"/>
  </w:num>
  <w:num w:numId="29">
    <w:abstractNumId w:val="11"/>
  </w:num>
  <w:num w:numId="30">
    <w:abstractNumId w:val="12"/>
  </w:num>
  <w:num w:numId="31">
    <w:abstractNumId w:val="14"/>
  </w:num>
  <w:num w:numId="32">
    <w:abstractNumId w:val="9"/>
  </w:num>
  <w:num w:numId="33">
    <w:abstractNumId w:val="20"/>
  </w:num>
  <w:num w:numId="34">
    <w:abstractNumId w:val="19"/>
  </w:num>
  <w:num w:numId="35">
    <w:abstractNumId w:val="41"/>
  </w:num>
  <w:num w:numId="36">
    <w:abstractNumId w:val="23"/>
  </w:num>
  <w:num w:numId="37">
    <w:abstractNumId w:val="5"/>
  </w:num>
  <w:num w:numId="38">
    <w:abstractNumId w:val="35"/>
  </w:num>
  <w:num w:numId="39">
    <w:abstractNumId w:val="39"/>
  </w:num>
  <w:num w:numId="40">
    <w:abstractNumId w:val="44"/>
  </w:num>
  <w:num w:numId="41">
    <w:abstractNumId w:val="37"/>
  </w:num>
  <w:num w:numId="42">
    <w:abstractNumId w:val="17"/>
  </w:num>
  <w:num w:numId="43">
    <w:abstractNumId w:val="1"/>
  </w:num>
  <w:num w:numId="44">
    <w:abstractNumId w:val="29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887"/>
    <w:rsid w:val="00015DB5"/>
    <w:rsid w:val="000236A3"/>
    <w:rsid w:val="00036058"/>
    <w:rsid w:val="00057A46"/>
    <w:rsid w:val="00072A8A"/>
    <w:rsid w:val="000746DD"/>
    <w:rsid w:val="00085793"/>
    <w:rsid w:val="000916F6"/>
    <w:rsid w:val="000A50D1"/>
    <w:rsid w:val="000B442C"/>
    <w:rsid w:val="000C37BE"/>
    <w:rsid w:val="000D1A2F"/>
    <w:rsid w:val="000D4C52"/>
    <w:rsid w:val="000D6580"/>
    <w:rsid w:val="000D705F"/>
    <w:rsid w:val="000D794B"/>
    <w:rsid w:val="000E15B5"/>
    <w:rsid w:val="0010038B"/>
    <w:rsid w:val="00127F7A"/>
    <w:rsid w:val="00134704"/>
    <w:rsid w:val="0013642C"/>
    <w:rsid w:val="00147559"/>
    <w:rsid w:val="001772E2"/>
    <w:rsid w:val="00185E15"/>
    <w:rsid w:val="00191866"/>
    <w:rsid w:val="00193749"/>
    <w:rsid w:val="00195188"/>
    <w:rsid w:val="001B5068"/>
    <w:rsid w:val="001C091E"/>
    <w:rsid w:val="001C0FAA"/>
    <w:rsid w:val="001C57C3"/>
    <w:rsid w:val="001E3F4B"/>
    <w:rsid w:val="002055F0"/>
    <w:rsid w:val="002225B2"/>
    <w:rsid w:val="00223545"/>
    <w:rsid w:val="002338DD"/>
    <w:rsid w:val="00234B82"/>
    <w:rsid w:val="00236517"/>
    <w:rsid w:val="0025258F"/>
    <w:rsid w:val="002532D5"/>
    <w:rsid w:val="00255C2B"/>
    <w:rsid w:val="00260076"/>
    <w:rsid w:val="00267AD9"/>
    <w:rsid w:val="002779E4"/>
    <w:rsid w:val="0028425D"/>
    <w:rsid w:val="00292723"/>
    <w:rsid w:val="00297522"/>
    <w:rsid w:val="002B29F7"/>
    <w:rsid w:val="002B4F57"/>
    <w:rsid w:val="002C054E"/>
    <w:rsid w:val="002C3670"/>
    <w:rsid w:val="002C661F"/>
    <w:rsid w:val="002D5F42"/>
    <w:rsid w:val="002D6842"/>
    <w:rsid w:val="002F4261"/>
    <w:rsid w:val="002F4E07"/>
    <w:rsid w:val="00300560"/>
    <w:rsid w:val="00301719"/>
    <w:rsid w:val="00310796"/>
    <w:rsid w:val="003112D9"/>
    <w:rsid w:val="003230FB"/>
    <w:rsid w:val="00327BE7"/>
    <w:rsid w:val="00342E8C"/>
    <w:rsid w:val="003501A2"/>
    <w:rsid w:val="00352078"/>
    <w:rsid w:val="00357BAC"/>
    <w:rsid w:val="00360C11"/>
    <w:rsid w:val="00362D66"/>
    <w:rsid w:val="00362E52"/>
    <w:rsid w:val="003631DB"/>
    <w:rsid w:val="003637F9"/>
    <w:rsid w:val="00370153"/>
    <w:rsid w:val="00371AFC"/>
    <w:rsid w:val="003914AC"/>
    <w:rsid w:val="00391EB4"/>
    <w:rsid w:val="003A31F2"/>
    <w:rsid w:val="003A7FA9"/>
    <w:rsid w:val="003C3FC8"/>
    <w:rsid w:val="003C47BD"/>
    <w:rsid w:val="003D2E52"/>
    <w:rsid w:val="003D4912"/>
    <w:rsid w:val="003E7E18"/>
    <w:rsid w:val="003F16F7"/>
    <w:rsid w:val="003F52F3"/>
    <w:rsid w:val="004045F9"/>
    <w:rsid w:val="00407AB7"/>
    <w:rsid w:val="00407C91"/>
    <w:rsid w:val="00412F41"/>
    <w:rsid w:val="00416833"/>
    <w:rsid w:val="00417A9C"/>
    <w:rsid w:val="00426AEE"/>
    <w:rsid w:val="0045324B"/>
    <w:rsid w:val="00471A52"/>
    <w:rsid w:val="00474214"/>
    <w:rsid w:val="00476B98"/>
    <w:rsid w:val="004838E7"/>
    <w:rsid w:val="00486137"/>
    <w:rsid w:val="004A6707"/>
    <w:rsid w:val="004B095B"/>
    <w:rsid w:val="004B6795"/>
    <w:rsid w:val="004D107C"/>
    <w:rsid w:val="004D3F92"/>
    <w:rsid w:val="004D5C7C"/>
    <w:rsid w:val="005034ED"/>
    <w:rsid w:val="00504656"/>
    <w:rsid w:val="00513381"/>
    <w:rsid w:val="0051433C"/>
    <w:rsid w:val="00522198"/>
    <w:rsid w:val="00523063"/>
    <w:rsid w:val="00526442"/>
    <w:rsid w:val="0053150F"/>
    <w:rsid w:val="00535939"/>
    <w:rsid w:val="00557021"/>
    <w:rsid w:val="00564A66"/>
    <w:rsid w:val="00564D96"/>
    <w:rsid w:val="00567DD3"/>
    <w:rsid w:val="005700FB"/>
    <w:rsid w:val="00572E8D"/>
    <w:rsid w:val="005741CE"/>
    <w:rsid w:val="00583B2B"/>
    <w:rsid w:val="00594F59"/>
    <w:rsid w:val="005A0ED1"/>
    <w:rsid w:val="005A5853"/>
    <w:rsid w:val="005D402E"/>
    <w:rsid w:val="005E2101"/>
    <w:rsid w:val="005F4111"/>
    <w:rsid w:val="005F4780"/>
    <w:rsid w:val="005F6A04"/>
    <w:rsid w:val="00600656"/>
    <w:rsid w:val="0060292C"/>
    <w:rsid w:val="00602DBB"/>
    <w:rsid w:val="00604877"/>
    <w:rsid w:val="0063482C"/>
    <w:rsid w:val="00634E34"/>
    <w:rsid w:val="0063591D"/>
    <w:rsid w:val="00644A46"/>
    <w:rsid w:val="00645FB2"/>
    <w:rsid w:val="00652102"/>
    <w:rsid w:val="0068521D"/>
    <w:rsid w:val="0068610C"/>
    <w:rsid w:val="00691062"/>
    <w:rsid w:val="0069540B"/>
    <w:rsid w:val="0069688D"/>
    <w:rsid w:val="006A15EE"/>
    <w:rsid w:val="006A4605"/>
    <w:rsid w:val="006C6B58"/>
    <w:rsid w:val="006D18D9"/>
    <w:rsid w:val="006D1A6F"/>
    <w:rsid w:val="006D5493"/>
    <w:rsid w:val="006E01C9"/>
    <w:rsid w:val="006E32EA"/>
    <w:rsid w:val="006F02D7"/>
    <w:rsid w:val="006F1671"/>
    <w:rsid w:val="006F5CEF"/>
    <w:rsid w:val="006F7625"/>
    <w:rsid w:val="0070372E"/>
    <w:rsid w:val="007138CF"/>
    <w:rsid w:val="007148B5"/>
    <w:rsid w:val="007160BF"/>
    <w:rsid w:val="00725DBE"/>
    <w:rsid w:val="007260B0"/>
    <w:rsid w:val="00736256"/>
    <w:rsid w:val="00747A01"/>
    <w:rsid w:val="00754963"/>
    <w:rsid w:val="007556FD"/>
    <w:rsid w:val="007645A3"/>
    <w:rsid w:val="00772108"/>
    <w:rsid w:val="00783076"/>
    <w:rsid w:val="007A036C"/>
    <w:rsid w:val="007A4F7E"/>
    <w:rsid w:val="007B1B35"/>
    <w:rsid w:val="007B313D"/>
    <w:rsid w:val="007C04DA"/>
    <w:rsid w:val="007C0537"/>
    <w:rsid w:val="007C066D"/>
    <w:rsid w:val="007C71EB"/>
    <w:rsid w:val="007D24A8"/>
    <w:rsid w:val="007D2D10"/>
    <w:rsid w:val="007E184E"/>
    <w:rsid w:val="007E3E4B"/>
    <w:rsid w:val="007F70CD"/>
    <w:rsid w:val="00800235"/>
    <w:rsid w:val="0080476A"/>
    <w:rsid w:val="00806181"/>
    <w:rsid w:val="00812039"/>
    <w:rsid w:val="00820FF3"/>
    <w:rsid w:val="00821D68"/>
    <w:rsid w:val="008261AD"/>
    <w:rsid w:val="00832865"/>
    <w:rsid w:val="00840AA7"/>
    <w:rsid w:val="00844887"/>
    <w:rsid w:val="00852B72"/>
    <w:rsid w:val="00853525"/>
    <w:rsid w:val="0086784D"/>
    <w:rsid w:val="00867BD7"/>
    <w:rsid w:val="00871B47"/>
    <w:rsid w:val="008951E1"/>
    <w:rsid w:val="008A23CD"/>
    <w:rsid w:val="008A3F68"/>
    <w:rsid w:val="008A66EC"/>
    <w:rsid w:val="008B02FD"/>
    <w:rsid w:val="008C016C"/>
    <w:rsid w:val="008C0ECE"/>
    <w:rsid w:val="008C2710"/>
    <w:rsid w:val="008C384B"/>
    <w:rsid w:val="008C3973"/>
    <w:rsid w:val="008E3689"/>
    <w:rsid w:val="008F685E"/>
    <w:rsid w:val="008F72F8"/>
    <w:rsid w:val="009053D7"/>
    <w:rsid w:val="00907BDD"/>
    <w:rsid w:val="009129A0"/>
    <w:rsid w:val="00916EDE"/>
    <w:rsid w:val="00923E8F"/>
    <w:rsid w:val="0093166B"/>
    <w:rsid w:val="00931C8E"/>
    <w:rsid w:val="0093246F"/>
    <w:rsid w:val="00966424"/>
    <w:rsid w:val="00970743"/>
    <w:rsid w:val="00970780"/>
    <w:rsid w:val="009743DC"/>
    <w:rsid w:val="00985A5F"/>
    <w:rsid w:val="009937F2"/>
    <w:rsid w:val="009A019A"/>
    <w:rsid w:val="009A1F57"/>
    <w:rsid w:val="009A5089"/>
    <w:rsid w:val="009A692E"/>
    <w:rsid w:val="009A748E"/>
    <w:rsid w:val="009B1151"/>
    <w:rsid w:val="009B1750"/>
    <w:rsid w:val="009B5F4A"/>
    <w:rsid w:val="009C46C8"/>
    <w:rsid w:val="009D0588"/>
    <w:rsid w:val="009D4B9B"/>
    <w:rsid w:val="009D6FA5"/>
    <w:rsid w:val="009E24CD"/>
    <w:rsid w:val="009E71CA"/>
    <w:rsid w:val="009E7869"/>
    <w:rsid w:val="00A05A84"/>
    <w:rsid w:val="00A07E33"/>
    <w:rsid w:val="00A113C7"/>
    <w:rsid w:val="00A12720"/>
    <w:rsid w:val="00A21A25"/>
    <w:rsid w:val="00A25A68"/>
    <w:rsid w:val="00A25B97"/>
    <w:rsid w:val="00A25B9A"/>
    <w:rsid w:val="00A37432"/>
    <w:rsid w:val="00A3753A"/>
    <w:rsid w:val="00A410F9"/>
    <w:rsid w:val="00A57368"/>
    <w:rsid w:val="00A6233A"/>
    <w:rsid w:val="00A63FF9"/>
    <w:rsid w:val="00A8081A"/>
    <w:rsid w:val="00A8179A"/>
    <w:rsid w:val="00A81BE3"/>
    <w:rsid w:val="00A8283D"/>
    <w:rsid w:val="00A91D26"/>
    <w:rsid w:val="00A94691"/>
    <w:rsid w:val="00A94E6F"/>
    <w:rsid w:val="00A96E07"/>
    <w:rsid w:val="00AA4192"/>
    <w:rsid w:val="00AC5DD1"/>
    <w:rsid w:val="00AD72EF"/>
    <w:rsid w:val="00AE17D4"/>
    <w:rsid w:val="00AF4528"/>
    <w:rsid w:val="00B1479E"/>
    <w:rsid w:val="00B24B88"/>
    <w:rsid w:val="00B26318"/>
    <w:rsid w:val="00B27E6A"/>
    <w:rsid w:val="00B33F92"/>
    <w:rsid w:val="00B41196"/>
    <w:rsid w:val="00B41961"/>
    <w:rsid w:val="00B45F26"/>
    <w:rsid w:val="00B47ECE"/>
    <w:rsid w:val="00B524E7"/>
    <w:rsid w:val="00B55CFA"/>
    <w:rsid w:val="00B62220"/>
    <w:rsid w:val="00B6792B"/>
    <w:rsid w:val="00B84FC3"/>
    <w:rsid w:val="00B853A6"/>
    <w:rsid w:val="00B86416"/>
    <w:rsid w:val="00BA6589"/>
    <w:rsid w:val="00BA693C"/>
    <w:rsid w:val="00BA6BC6"/>
    <w:rsid w:val="00BB5D64"/>
    <w:rsid w:val="00BB65EA"/>
    <w:rsid w:val="00BC1F62"/>
    <w:rsid w:val="00BC3A90"/>
    <w:rsid w:val="00BC411B"/>
    <w:rsid w:val="00BC7E80"/>
    <w:rsid w:val="00BD4ACD"/>
    <w:rsid w:val="00BE4FC0"/>
    <w:rsid w:val="00BF278C"/>
    <w:rsid w:val="00BF4096"/>
    <w:rsid w:val="00C01218"/>
    <w:rsid w:val="00C10322"/>
    <w:rsid w:val="00C120B3"/>
    <w:rsid w:val="00C17FE7"/>
    <w:rsid w:val="00C239F4"/>
    <w:rsid w:val="00C30631"/>
    <w:rsid w:val="00C42887"/>
    <w:rsid w:val="00C56490"/>
    <w:rsid w:val="00C56541"/>
    <w:rsid w:val="00C60AAB"/>
    <w:rsid w:val="00C651E2"/>
    <w:rsid w:val="00C67DDE"/>
    <w:rsid w:val="00C70C0E"/>
    <w:rsid w:val="00C70EF9"/>
    <w:rsid w:val="00C86437"/>
    <w:rsid w:val="00C921BA"/>
    <w:rsid w:val="00C931C2"/>
    <w:rsid w:val="00C9522A"/>
    <w:rsid w:val="00CA3406"/>
    <w:rsid w:val="00CA493F"/>
    <w:rsid w:val="00CB5E7F"/>
    <w:rsid w:val="00CB70C0"/>
    <w:rsid w:val="00CD3EC0"/>
    <w:rsid w:val="00CD4568"/>
    <w:rsid w:val="00CD59E4"/>
    <w:rsid w:val="00CF01AC"/>
    <w:rsid w:val="00D00B26"/>
    <w:rsid w:val="00D17445"/>
    <w:rsid w:val="00D2432F"/>
    <w:rsid w:val="00D243C8"/>
    <w:rsid w:val="00D26DBC"/>
    <w:rsid w:val="00D3414F"/>
    <w:rsid w:val="00D36365"/>
    <w:rsid w:val="00D556B2"/>
    <w:rsid w:val="00D713AE"/>
    <w:rsid w:val="00D85B01"/>
    <w:rsid w:val="00D86380"/>
    <w:rsid w:val="00D869FB"/>
    <w:rsid w:val="00D878BA"/>
    <w:rsid w:val="00D911CB"/>
    <w:rsid w:val="00DA0E8D"/>
    <w:rsid w:val="00DB1223"/>
    <w:rsid w:val="00DB22AE"/>
    <w:rsid w:val="00DC172D"/>
    <w:rsid w:val="00DD1057"/>
    <w:rsid w:val="00DD5499"/>
    <w:rsid w:val="00DD701A"/>
    <w:rsid w:val="00DF0BD1"/>
    <w:rsid w:val="00DF3725"/>
    <w:rsid w:val="00DF494E"/>
    <w:rsid w:val="00E019E1"/>
    <w:rsid w:val="00E07758"/>
    <w:rsid w:val="00E2617F"/>
    <w:rsid w:val="00E301C5"/>
    <w:rsid w:val="00E3732F"/>
    <w:rsid w:val="00E46164"/>
    <w:rsid w:val="00E5559B"/>
    <w:rsid w:val="00E6510B"/>
    <w:rsid w:val="00E75B83"/>
    <w:rsid w:val="00E75E1C"/>
    <w:rsid w:val="00E82986"/>
    <w:rsid w:val="00E82CD1"/>
    <w:rsid w:val="00E9045A"/>
    <w:rsid w:val="00E90833"/>
    <w:rsid w:val="00E92C84"/>
    <w:rsid w:val="00EB41DA"/>
    <w:rsid w:val="00EC2C9C"/>
    <w:rsid w:val="00EC6043"/>
    <w:rsid w:val="00EC696C"/>
    <w:rsid w:val="00ED5872"/>
    <w:rsid w:val="00ED610B"/>
    <w:rsid w:val="00EE2DCA"/>
    <w:rsid w:val="00EE5727"/>
    <w:rsid w:val="00EF0F7E"/>
    <w:rsid w:val="00F003FF"/>
    <w:rsid w:val="00F1618A"/>
    <w:rsid w:val="00F177FE"/>
    <w:rsid w:val="00F279A5"/>
    <w:rsid w:val="00F33405"/>
    <w:rsid w:val="00F37CB3"/>
    <w:rsid w:val="00F42643"/>
    <w:rsid w:val="00F4288B"/>
    <w:rsid w:val="00F5053C"/>
    <w:rsid w:val="00F50ED2"/>
    <w:rsid w:val="00F53A85"/>
    <w:rsid w:val="00F80FBC"/>
    <w:rsid w:val="00F834C9"/>
    <w:rsid w:val="00F92252"/>
    <w:rsid w:val="00F970F1"/>
    <w:rsid w:val="00FA73A2"/>
    <w:rsid w:val="00FB1ABE"/>
    <w:rsid w:val="00FB1BCB"/>
    <w:rsid w:val="00FC005E"/>
    <w:rsid w:val="00FC038C"/>
    <w:rsid w:val="00FC53F7"/>
    <w:rsid w:val="00FF0151"/>
    <w:rsid w:val="00FF5719"/>
    <w:rsid w:val="00FF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50CA18"/>
  <w15:chartTrackingRefBased/>
  <w15:docId w15:val="{F42498BD-53FD-42C1-96B8-7E84CC864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D243C8"/>
    <w:rPr>
      <w:sz w:val="24"/>
      <w:szCs w:val="24"/>
    </w:rPr>
  </w:style>
  <w:style w:type="paragraph" w:styleId="1">
    <w:name w:val="heading 1"/>
    <w:aliases w:val="1,h1,Header 1,H1,E1,R1,H11,CHL1,H12,H111,H13,H112,H14,H113,H15,H114,H16,H115,H17,H116,H18,H117,H19,H118,H110,H119,H120,H1110,H121,H1111,H131,H1121,H141,H1131,H151,H1141,H161,H1151,Heading 2-SOW,l0,1st level,I1,heading 1,Chapter title,l1,Lev "/>
    <w:basedOn w:val="a2"/>
    <w:next w:val="a2"/>
    <w:link w:val="11"/>
    <w:qFormat/>
    <w:rsid w:val="00B33F92"/>
    <w:pPr>
      <w:keepNext/>
      <w:numPr>
        <w:numId w:val="15"/>
      </w:numPr>
      <w:spacing w:before="240" w:after="60"/>
      <w:outlineLvl w:val="0"/>
    </w:pPr>
    <w:rPr>
      <w:rFonts w:ascii="Arial" w:hAnsi="Arial"/>
      <w:b/>
      <w:kern w:val="28"/>
      <w:sz w:val="22"/>
      <w:szCs w:val="20"/>
    </w:rPr>
  </w:style>
  <w:style w:type="paragraph" w:styleId="2">
    <w:name w:val="heading 2"/>
    <w:aliases w:val="h2,2,Header 2,H2,R2,H21,H22,H211,H23,H212,H24,H213,H25,H214,H26,H215,H27,H216,H28,H217,H29,H218,H210,H219,H220,H2110,H221,H2111,H231,H2121,H241,H2131,H251,H2141,H261,H2151,CHL2,l2,Chapter Title,E2,Kenmore-Level-2,UNDERRUBRIK 1-2,h:2,heading "/>
    <w:basedOn w:val="a2"/>
    <w:next w:val="a2"/>
    <w:link w:val="22"/>
    <w:qFormat/>
    <w:rsid w:val="00B33F92"/>
    <w:pPr>
      <w:keepNext/>
      <w:numPr>
        <w:ilvl w:val="1"/>
        <w:numId w:val="15"/>
      </w:numPr>
      <w:spacing w:before="240" w:after="60"/>
      <w:jc w:val="both"/>
      <w:outlineLvl w:val="1"/>
    </w:pPr>
    <w:rPr>
      <w:rFonts w:ascii="Arial" w:hAnsi="Arial"/>
      <w:b/>
      <w:sz w:val="20"/>
      <w:szCs w:val="20"/>
    </w:rPr>
  </w:style>
  <w:style w:type="paragraph" w:styleId="3">
    <w:name w:val="heading 3"/>
    <w:aliases w:val="3,h3,E3,heading 3,l3+toc 3,l3,CT,Sub-section Title,Heading 3.,alltoc,Table3,alltoc1,Table31,alltoc2,Table32,alltoc3,Table33,alltoc4,Table34,Lev 3,subhead,t3,t31,1.,Level 3 Head,h:3,h,H3,T3,h31,Level 1 - 1"/>
    <w:basedOn w:val="a2"/>
    <w:next w:val="a2"/>
    <w:link w:val="31"/>
    <w:qFormat/>
    <w:rsid w:val="00B33F92"/>
    <w:pPr>
      <w:keepNext/>
      <w:numPr>
        <w:ilvl w:val="2"/>
        <w:numId w:val="15"/>
      </w:numPr>
      <w:spacing w:before="240" w:after="60"/>
      <w:outlineLvl w:val="2"/>
    </w:pPr>
    <w:rPr>
      <w:rFonts w:ascii="Arial" w:hAnsi="Arial"/>
      <w:b/>
      <w:i/>
      <w:sz w:val="20"/>
      <w:szCs w:val="20"/>
      <w:lang w:val="en-GB"/>
    </w:rPr>
  </w:style>
  <w:style w:type="paragraph" w:styleId="4">
    <w:name w:val="heading 4"/>
    <w:aliases w:val="4,Heading 4.,E4,h4,l4+toc4,heading 4,l4,I4,Subpara 1,Lev 4,a.,Head4,niveau 2,Numbered List,T4,Level 2 - a"/>
    <w:basedOn w:val="a2"/>
    <w:next w:val="a2"/>
    <w:link w:val="40"/>
    <w:qFormat/>
    <w:rsid w:val="00B33F92"/>
    <w:pPr>
      <w:keepNext/>
      <w:numPr>
        <w:ilvl w:val="3"/>
        <w:numId w:val="15"/>
      </w:numPr>
      <w:tabs>
        <w:tab w:val="left" w:pos="9498"/>
      </w:tabs>
      <w:ind w:right="-1"/>
      <w:outlineLvl w:val="3"/>
    </w:pPr>
    <w:rPr>
      <w:rFonts w:ascii="Arial" w:hAnsi="Arial"/>
      <w:b/>
      <w:sz w:val="20"/>
      <w:szCs w:val="20"/>
    </w:rPr>
  </w:style>
  <w:style w:type="paragraph" w:styleId="5">
    <w:name w:val="heading 5"/>
    <w:aliases w:val="Lev 5,5,h5,heading 5,Numbered Sub-list,Subpara 2,H5,Roman list,Roman list1,Roman list2,Roman list11,Roman list3,Roman list12,Roman list21,Roman list111,Roman list4,Roman list5,T5,Level 3 - i"/>
    <w:basedOn w:val="a2"/>
    <w:next w:val="a2"/>
    <w:link w:val="50"/>
    <w:qFormat/>
    <w:rsid w:val="00B33F92"/>
    <w:pPr>
      <w:keepNext/>
      <w:numPr>
        <w:ilvl w:val="4"/>
        <w:numId w:val="15"/>
      </w:numPr>
      <w:jc w:val="both"/>
      <w:outlineLvl w:val="4"/>
    </w:pPr>
    <w:rPr>
      <w:rFonts w:ascii="Arial" w:hAnsi="Arial"/>
      <w:b/>
      <w:sz w:val="22"/>
      <w:szCs w:val="20"/>
      <w:u w:val="single"/>
    </w:rPr>
  </w:style>
  <w:style w:type="paragraph" w:styleId="6">
    <w:name w:val="heading 6"/>
    <w:aliases w:val="Lev 6,6,Requirement,Subpara 3,H6,Bullet list,Bullet list1,Bullet list2,Bullet list11,Bullet list3,Bullet list12,Bullet list21,Bullet list111,Bullet lis,Bullet list4,Bullet list5,T6,Figure label,h6,l6,hsm,cnp,Caption number (page-wide),list 6"/>
    <w:basedOn w:val="a2"/>
    <w:next w:val="a2"/>
    <w:link w:val="60"/>
    <w:qFormat/>
    <w:rsid w:val="00B33F92"/>
    <w:pPr>
      <w:keepNext/>
      <w:numPr>
        <w:ilvl w:val="5"/>
        <w:numId w:val="15"/>
      </w:numPr>
      <w:outlineLvl w:val="5"/>
    </w:pPr>
    <w:rPr>
      <w:rFonts w:ascii="Arial" w:hAnsi="Arial"/>
      <w:b/>
      <w:sz w:val="22"/>
      <w:szCs w:val="20"/>
      <w:lang w:val="en-US"/>
    </w:rPr>
  </w:style>
  <w:style w:type="paragraph" w:styleId="7">
    <w:name w:val="heading 7"/>
    <w:aliases w:val="Lev 7,7,Objective,Subpara 4,letter list,lettered list,letter list1,lettered list1,letter list2,lettered list2,letter list11,lettered list11,letter list3,lettered list3,letter list12,lettered list12,letter list21,lettered list21"/>
    <w:basedOn w:val="a2"/>
    <w:next w:val="a2"/>
    <w:link w:val="70"/>
    <w:qFormat/>
    <w:rsid w:val="00B33F92"/>
    <w:pPr>
      <w:keepNext/>
      <w:numPr>
        <w:ilvl w:val="6"/>
        <w:numId w:val="15"/>
      </w:numPr>
      <w:outlineLvl w:val="6"/>
    </w:pPr>
    <w:rPr>
      <w:rFonts w:ascii="Arial" w:hAnsi="Arial"/>
      <w:sz w:val="22"/>
      <w:szCs w:val="20"/>
      <w:u w:val="single"/>
    </w:rPr>
  </w:style>
  <w:style w:type="paragraph" w:styleId="8">
    <w:name w:val="heading 8"/>
    <w:aliases w:val="Lev 8,8,Condition,Subpara 5, action,action,action1,action2,action11,action3,action4,action5,action6,action7,action12,action21,action111,action31,action8,action13,action22,action112,action32,action9,action14,action23,action113,action33"/>
    <w:basedOn w:val="a2"/>
    <w:next w:val="a2"/>
    <w:link w:val="80"/>
    <w:qFormat/>
    <w:rsid w:val="00B33F92"/>
    <w:pPr>
      <w:keepNext/>
      <w:numPr>
        <w:ilvl w:val="7"/>
        <w:numId w:val="15"/>
      </w:numPr>
      <w:jc w:val="both"/>
      <w:outlineLvl w:val="7"/>
    </w:pPr>
    <w:rPr>
      <w:rFonts w:ascii="Arial" w:hAnsi="Arial"/>
      <w:sz w:val="22"/>
      <w:szCs w:val="20"/>
      <w:u w:val="single"/>
    </w:rPr>
  </w:style>
  <w:style w:type="paragraph" w:styleId="9">
    <w:name w:val="heading 9"/>
    <w:aliases w:val="Lev 9,9,Cond'l Reqt.,Subpara 6, progress,progress,progress1,progress2,progress11,progress3,progress4,progress5,progress6,progress7,progress12,progress21,progress111,progress31,progress8,progress13,progress22,progress112,progress32,progress9"/>
    <w:basedOn w:val="a2"/>
    <w:next w:val="a2"/>
    <w:link w:val="90"/>
    <w:qFormat/>
    <w:rsid w:val="00B33F92"/>
    <w:pPr>
      <w:numPr>
        <w:ilvl w:val="8"/>
        <w:numId w:val="15"/>
      </w:numPr>
      <w:spacing w:before="240" w:after="60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rsid w:val="008448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">
    <w:name w:val="Знак Знак Char Char Знак Знак Char Char Знак Знак Char Char Знак Знак Char Char"/>
    <w:basedOn w:val="a2"/>
    <w:rsid w:val="00844887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onsNonformat">
    <w:name w:val="ConsNonformat"/>
    <w:rsid w:val="008448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2"/>
    <w:link w:val="a8"/>
    <w:rsid w:val="008C01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8C016C"/>
    <w:rPr>
      <w:rFonts w:ascii="Tahoma" w:hAnsi="Tahoma" w:cs="Tahoma"/>
      <w:sz w:val="16"/>
      <w:szCs w:val="16"/>
    </w:rPr>
  </w:style>
  <w:style w:type="paragraph" w:styleId="a9">
    <w:name w:val="header"/>
    <w:basedOn w:val="a2"/>
    <w:link w:val="aa"/>
    <w:rsid w:val="00C70E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C70EF9"/>
    <w:rPr>
      <w:sz w:val="24"/>
      <w:szCs w:val="24"/>
    </w:rPr>
  </w:style>
  <w:style w:type="character" w:customStyle="1" w:styleId="11">
    <w:name w:val="Заголовок 1 Знак"/>
    <w:aliases w:val="1 Знак,h1 Знак,Header 1 Знак,H1 Знак,E1 Знак,R1 Знак,H11 Знак,CHL1 Знак,H12 Знак,H111 Знак,H13 Знак,H112 Знак,H14 Знак,H113 Знак,H15 Знак,H114 Знак,H16 Знак,H115 Знак,H17 Знак,H116 Знак,H18 Знак,H117 Знак,H19 Знак,H118 Знак,H110 Знак"/>
    <w:link w:val="1"/>
    <w:rsid w:val="00B33F92"/>
    <w:rPr>
      <w:rFonts w:ascii="Arial" w:hAnsi="Arial"/>
      <w:b/>
      <w:kern w:val="28"/>
      <w:sz w:val="22"/>
    </w:rPr>
  </w:style>
  <w:style w:type="character" w:customStyle="1" w:styleId="22">
    <w:name w:val="Заголовок 2 Знак"/>
    <w:aliases w:val="h2 Знак,2 Знак,Header 2 Знак,H2 Знак,R2 Знак,H21 Знак,H22 Знак,H211 Знак,H23 Знак,H212 Знак,H24 Знак,H213 Знак,H25 Знак,H214 Знак,H26 Знак,H215 Знак,H27 Знак,H216 Знак,H28 Знак,H217 Знак,H29 Знак,H218 Знак,H210 Знак,H219 Знак,H220 Знак"/>
    <w:link w:val="2"/>
    <w:rsid w:val="00B33F92"/>
    <w:rPr>
      <w:rFonts w:ascii="Arial" w:hAnsi="Arial"/>
      <w:b/>
    </w:rPr>
  </w:style>
  <w:style w:type="character" w:customStyle="1" w:styleId="31">
    <w:name w:val="Заголовок 3 Знак"/>
    <w:aliases w:val="3 Знак,h3 Знак,E3 Знак,heading 3 Знак,l3+toc 3 Знак,l3 Знак,CT Знак,Sub-section Title Знак,Heading 3. Знак,alltoc Знак,Table3 Знак,alltoc1 Знак,Table31 Знак,alltoc2 Знак,Table32 Знак,alltoc3 Знак,Table33 Знак,alltoc4 Знак,Table34 Знак"/>
    <w:link w:val="3"/>
    <w:rsid w:val="00B33F92"/>
    <w:rPr>
      <w:rFonts w:ascii="Arial" w:hAnsi="Arial"/>
      <w:b/>
      <w:i/>
      <w:lang w:val="en-GB"/>
    </w:rPr>
  </w:style>
  <w:style w:type="character" w:customStyle="1" w:styleId="40">
    <w:name w:val="Заголовок 4 Знак"/>
    <w:aliases w:val="4 Знак,Heading 4. Знак,E4 Знак,h4 Знак,l4+toc4 Знак,heading 4 Знак,l4 Знак,I4 Знак,Subpara 1 Знак,Lev 4 Знак,a. Знак,Head4 Знак,niveau 2 Знак,Numbered List Знак,T4 Знак,Level 2 - a Знак"/>
    <w:link w:val="4"/>
    <w:rsid w:val="00B33F92"/>
    <w:rPr>
      <w:rFonts w:ascii="Arial" w:hAnsi="Arial"/>
      <w:b/>
    </w:rPr>
  </w:style>
  <w:style w:type="character" w:customStyle="1" w:styleId="50">
    <w:name w:val="Заголовок 5 Знак"/>
    <w:aliases w:val="Lev 5 Знак,5 Знак,h5 Знак,heading 5 Знак,Numbered Sub-list Знак,Subpara 2 Знак,H5 Знак,Roman list Знак,Roman list1 Знак,Roman list2 Знак,Roman list11 Знак,Roman list3 Знак,Roman list12 Знак,Roman list21 Знак,Roman list111 Знак,T5 Знак"/>
    <w:link w:val="5"/>
    <w:rsid w:val="00B33F92"/>
    <w:rPr>
      <w:rFonts w:ascii="Arial" w:hAnsi="Arial"/>
      <w:b/>
      <w:sz w:val="22"/>
      <w:u w:val="single"/>
    </w:rPr>
  </w:style>
  <w:style w:type="character" w:customStyle="1" w:styleId="60">
    <w:name w:val="Заголовок 6 Знак"/>
    <w:aliases w:val="Lev 6 Знак,6 Знак,Requirement Знак,Subpara 3 Знак,H6 Знак,Bullet list Знак,Bullet list1 Знак,Bullet list2 Знак,Bullet list11 Знак,Bullet list3 Знак,Bullet list12 Знак,Bullet list21 Знак,Bullet list111 Знак,Bullet lis Знак,T6 Знак"/>
    <w:link w:val="6"/>
    <w:rsid w:val="00B33F92"/>
    <w:rPr>
      <w:rFonts w:ascii="Arial" w:hAnsi="Arial"/>
      <w:b/>
      <w:sz w:val="22"/>
      <w:lang w:val="en-US"/>
    </w:rPr>
  </w:style>
  <w:style w:type="character" w:customStyle="1" w:styleId="70">
    <w:name w:val="Заголовок 7 Знак"/>
    <w:aliases w:val="Lev 7 Знак,7 Знак,Objective Знак,Subpara 4 Знак,letter list Знак,lettered list Знак,letter list1 Знак,lettered list1 Знак,letter list2 Знак,lettered list2 Знак,letter list11 Знак,lettered list11 Знак,letter list3 Знак,letter list12 Знак"/>
    <w:link w:val="7"/>
    <w:rsid w:val="00B33F92"/>
    <w:rPr>
      <w:rFonts w:ascii="Arial" w:hAnsi="Arial"/>
      <w:sz w:val="22"/>
      <w:u w:val="single"/>
    </w:rPr>
  </w:style>
  <w:style w:type="character" w:customStyle="1" w:styleId="80">
    <w:name w:val="Заголовок 8 Знак"/>
    <w:aliases w:val="Lev 8 Знак,8 Знак,Condition Знак,Subpara 5 Знак, action Знак,action Знак,action1 Знак,action2 Знак,action11 Знак,action3 Знак,action4 Знак,action5 Знак,action6 Знак,action7 Знак,action12 Знак,action21 Знак,action111 Знак,action31 Знак"/>
    <w:link w:val="8"/>
    <w:rsid w:val="00B33F92"/>
    <w:rPr>
      <w:rFonts w:ascii="Arial" w:hAnsi="Arial"/>
      <w:sz w:val="22"/>
      <w:u w:val="single"/>
    </w:rPr>
  </w:style>
  <w:style w:type="character" w:customStyle="1" w:styleId="90">
    <w:name w:val="Заголовок 9 Знак"/>
    <w:aliases w:val="Lev 9 Знак,9 Знак,Cond'l Reqt. Знак,Subpara 6 Знак, progress Знак,progress Знак,progress1 Знак,progress2 Знак,progress11 Знак,progress3 Знак,progress4 Знак,progress5 Знак,progress6 Знак,progress7 Знак,progress12 Знак,progress21 Знак"/>
    <w:link w:val="9"/>
    <w:rsid w:val="00B33F92"/>
    <w:rPr>
      <w:rFonts w:ascii="Arial" w:hAnsi="Arial" w:cs="Arial"/>
      <w:sz w:val="22"/>
      <w:szCs w:val="22"/>
      <w:lang w:val="en-GB"/>
    </w:rPr>
  </w:style>
  <w:style w:type="paragraph" w:customStyle="1" w:styleId="CharCharCharCharCharCharCharChar0">
    <w:name w:val="Знак Знак Char Char Знак Знак Char Char Знак Знак Char Char Знак Знак Char Char"/>
    <w:basedOn w:val="a2"/>
    <w:rsid w:val="00B33F92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12">
    <w:name w:val="Обычный 1"/>
    <w:basedOn w:val="a2"/>
    <w:rsid w:val="00B33F92"/>
    <w:pPr>
      <w:ind w:left="1985" w:hanging="284"/>
      <w:jc w:val="both"/>
    </w:pPr>
    <w:rPr>
      <w:spacing w:val="-4"/>
      <w:sz w:val="20"/>
    </w:rPr>
  </w:style>
  <w:style w:type="paragraph" w:customStyle="1" w:styleId="ab">
    <w:name w:val="Знак"/>
    <w:basedOn w:val="a2"/>
    <w:rsid w:val="00B33F92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ac">
    <w:name w:val="Знак Знак Знак Знак"/>
    <w:basedOn w:val="a2"/>
    <w:rsid w:val="00B33F92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32">
    <w:name w:val="Body Text Indent 3"/>
    <w:basedOn w:val="a2"/>
    <w:link w:val="33"/>
    <w:rsid w:val="00B33F92"/>
    <w:pPr>
      <w:ind w:left="426"/>
      <w:jc w:val="both"/>
    </w:pPr>
    <w:rPr>
      <w:rFonts w:ascii="Arial" w:hAnsi="Arial"/>
      <w:sz w:val="22"/>
      <w:szCs w:val="20"/>
    </w:rPr>
  </w:style>
  <w:style w:type="character" w:customStyle="1" w:styleId="33">
    <w:name w:val="Основной текст с отступом 3 Знак"/>
    <w:link w:val="32"/>
    <w:rsid w:val="00B33F92"/>
    <w:rPr>
      <w:rFonts w:ascii="Arial" w:hAnsi="Arial"/>
      <w:sz w:val="22"/>
    </w:rPr>
  </w:style>
  <w:style w:type="paragraph" w:styleId="ad">
    <w:name w:val="annotation text"/>
    <w:basedOn w:val="a2"/>
    <w:link w:val="ae"/>
    <w:rsid w:val="00B33F92"/>
    <w:rPr>
      <w:sz w:val="20"/>
      <w:szCs w:val="20"/>
      <w:lang w:val="en-GB"/>
    </w:rPr>
  </w:style>
  <w:style w:type="character" w:customStyle="1" w:styleId="ae">
    <w:name w:val="Текст примечания Знак"/>
    <w:link w:val="ad"/>
    <w:rsid w:val="00B33F92"/>
    <w:rPr>
      <w:lang w:val="en-GB"/>
    </w:rPr>
  </w:style>
  <w:style w:type="paragraph" w:styleId="af">
    <w:name w:val="Normal (Web)"/>
    <w:basedOn w:val="a2"/>
    <w:rsid w:val="00B33F92"/>
    <w:pPr>
      <w:spacing w:before="100" w:beforeAutospacing="1" w:after="100" w:afterAutospacing="1"/>
    </w:pPr>
  </w:style>
  <w:style w:type="character" w:customStyle="1" w:styleId="rvts2">
    <w:name w:val="rvts2"/>
    <w:rsid w:val="00B33F92"/>
  </w:style>
  <w:style w:type="paragraph" w:styleId="af0">
    <w:name w:val="Body Text Indent"/>
    <w:basedOn w:val="a2"/>
    <w:link w:val="af1"/>
    <w:rsid w:val="00B33F92"/>
    <w:pPr>
      <w:spacing w:after="120"/>
      <w:ind w:left="283"/>
    </w:pPr>
    <w:rPr>
      <w:sz w:val="20"/>
      <w:szCs w:val="20"/>
      <w:lang w:val="en-GB"/>
    </w:rPr>
  </w:style>
  <w:style w:type="character" w:customStyle="1" w:styleId="af1">
    <w:name w:val="Основной текст с отступом Знак"/>
    <w:link w:val="af0"/>
    <w:rsid w:val="00B33F92"/>
    <w:rPr>
      <w:lang w:val="en-GB"/>
    </w:rPr>
  </w:style>
  <w:style w:type="paragraph" w:styleId="af2">
    <w:name w:val="footer"/>
    <w:basedOn w:val="a2"/>
    <w:link w:val="af3"/>
    <w:rsid w:val="00B33F92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character" w:customStyle="1" w:styleId="af3">
    <w:name w:val="Нижний колонтитул Знак"/>
    <w:link w:val="af2"/>
    <w:uiPriority w:val="99"/>
    <w:rsid w:val="00B33F92"/>
    <w:rPr>
      <w:lang w:val="en-GB"/>
    </w:rPr>
  </w:style>
  <w:style w:type="paragraph" w:customStyle="1" w:styleId="ConsPlusNormal">
    <w:name w:val="ConsPlusNormal"/>
    <w:rsid w:val="00B33F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BulletIndent">
    <w:name w:val="Bullet Indent"/>
    <w:basedOn w:val="a2"/>
    <w:rsid w:val="00B33F92"/>
    <w:pPr>
      <w:numPr>
        <w:numId w:val="2"/>
      </w:numPr>
      <w:tabs>
        <w:tab w:val="clear" w:pos="1425"/>
        <w:tab w:val="left" w:pos="1418"/>
      </w:tabs>
      <w:spacing w:after="60"/>
      <w:ind w:right="1077"/>
    </w:pPr>
    <w:rPr>
      <w:rFonts w:ascii="Arial" w:hAnsi="Arial"/>
      <w:lang w:eastAsia="en-US"/>
    </w:rPr>
  </w:style>
  <w:style w:type="character" w:customStyle="1" w:styleId="BulletIndentChar">
    <w:name w:val="Bullet Indent Char"/>
    <w:rsid w:val="00B33F92"/>
    <w:rPr>
      <w:rFonts w:ascii="Arial" w:hAnsi="Arial"/>
      <w:sz w:val="24"/>
      <w:lang w:val="en-GB" w:eastAsia="en-US"/>
    </w:rPr>
  </w:style>
  <w:style w:type="paragraph" w:customStyle="1" w:styleId="a">
    <w:name w:val="Маркированый"/>
    <w:basedOn w:val="a2"/>
    <w:rsid w:val="00B33F92"/>
    <w:pPr>
      <w:numPr>
        <w:numId w:val="3"/>
      </w:numPr>
    </w:pPr>
  </w:style>
  <w:style w:type="paragraph" w:customStyle="1" w:styleId="10">
    <w:name w:val="АБЗАЦ 1"/>
    <w:basedOn w:val="1"/>
    <w:rsid w:val="00B33F92"/>
    <w:pPr>
      <w:numPr>
        <w:numId w:val="21"/>
      </w:numPr>
      <w:tabs>
        <w:tab w:val="clear" w:pos="1021"/>
        <w:tab w:val="num" w:pos="720"/>
      </w:tabs>
      <w:spacing w:before="75" w:after="0"/>
      <w:ind w:left="720" w:hanging="432"/>
      <w:jc w:val="center"/>
    </w:pPr>
    <w:rPr>
      <w:rFonts w:ascii="Times New Roman" w:hAnsi="Times New Roman"/>
      <w:kern w:val="0"/>
      <w:szCs w:val="22"/>
    </w:rPr>
  </w:style>
  <w:style w:type="paragraph" w:customStyle="1" w:styleId="20">
    <w:name w:val="АБЗАЦ 2"/>
    <w:basedOn w:val="a2"/>
    <w:rsid w:val="00B33F92"/>
    <w:pPr>
      <w:numPr>
        <w:numId w:val="22"/>
      </w:numPr>
      <w:spacing w:before="90"/>
      <w:ind w:hanging="720"/>
      <w:jc w:val="both"/>
      <w:outlineLvl w:val="1"/>
    </w:pPr>
    <w:rPr>
      <w:bCs/>
      <w:sz w:val="22"/>
      <w:szCs w:val="22"/>
    </w:rPr>
  </w:style>
  <w:style w:type="paragraph" w:customStyle="1" w:styleId="30">
    <w:name w:val="АБЗАЦ 3"/>
    <w:basedOn w:val="20"/>
    <w:rsid w:val="00B33F92"/>
    <w:pPr>
      <w:numPr>
        <w:ilvl w:val="1"/>
      </w:numPr>
      <w:tabs>
        <w:tab w:val="clear" w:pos="720"/>
        <w:tab w:val="num" w:pos="1440"/>
      </w:tabs>
      <w:ind w:left="1440"/>
      <w:outlineLvl w:val="2"/>
    </w:pPr>
  </w:style>
  <w:style w:type="paragraph" w:styleId="21">
    <w:name w:val="toc 2"/>
    <w:basedOn w:val="a2"/>
    <w:next w:val="a2"/>
    <w:rsid w:val="00B33F92"/>
    <w:pPr>
      <w:numPr>
        <w:ilvl w:val="2"/>
        <w:numId w:val="22"/>
      </w:numPr>
      <w:tabs>
        <w:tab w:val="clear" w:pos="1440"/>
        <w:tab w:val="right" w:leader="dot" w:pos="9922"/>
      </w:tabs>
      <w:ind w:left="200" w:firstLine="0"/>
    </w:pPr>
    <w:rPr>
      <w:sz w:val="20"/>
      <w:szCs w:val="20"/>
    </w:rPr>
  </w:style>
  <w:style w:type="paragraph" w:customStyle="1" w:styleId="CharCharCharChar">
    <w:name w:val="Char Char Знак Знак Char Char"/>
    <w:basedOn w:val="a2"/>
    <w:rsid w:val="00B33F92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eastAsia="en-US" w:bidi="he-IL"/>
    </w:rPr>
  </w:style>
  <w:style w:type="paragraph" w:styleId="af4">
    <w:name w:val="Block Text"/>
    <w:basedOn w:val="a2"/>
    <w:rsid w:val="00B33F92"/>
    <w:pPr>
      <w:ind w:left="-108" w:right="-108"/>
    </w:pPr>
    <w:rPr>
      <w:color w:val="FF0000"/>
      <w:sz w:val="20"/>
      <w:szCs w:val="20"/>
    </w:rPr>
  </w:style>
  <w:style w:type="paragraph" w:styleId="af5">
    <w:name w:val="Body Text"/>
    <w:basedOn w:val="a2"/>
    <w:link w:val="af6"/>
    <w:rsid w:val="00B33F92"/>
    <w:rPr>
      <w:color w:val="000000"/>
      <w:sz w:val="20"/>
    </w:rPr>
  </w:style>
  <w:style w:type="character" w:customStyle="1" w:styleId="af6">
    <w:name w:val="Основной текст Знак"/>
    <w:link w:val="af5"/>
    <w:rsid w:val="00B33F92"/>
    <w:rPr>
      <w:color w:val="000000"/>
      <w:szCs w:val="24"/>
    </w:rPr>
  </w:style>
  <w:style w:type="paragraph" w:styleId="HTML">
    <w:name w:val="HTML Preformatted"/>
    <w:basedOn w:val="a2"/>
    <w:link w:val="HTML0"/>
    <w:rsid w:val="00B33F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B33F92"/>
    <w:rPr>
      <w:rFonts w:ascii="Courier New" w:hAnsi="Courier New" w:cs="Courier New"/>
    </w:rPr>
  </w:style>
  <w:style w:type="paragraph" w:styleId="23">
    <w:name w:val="Body Text 2"/>
    <w:basedOn w:val="a2"/>
    <w:link w:val="24"/>
    <w:rsid w:val="00B33F92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3"/>
    <w:link w:val="23"/>
    <w:rsid w:val="00B33F92"/>
  </w:style>
  <w:style w:type="character" w:customStyle="1" w:styleId="13">
    <w:name w:val="Знак Знак1"/>
    <w:rsid w:val="00B33F92"/>
    <w:rPr>
      <w:rFonts w:ascii="Courier New" w:hAnsi="Courier New"/>
      <w:lang w:val="ru-RU" w:eastAsia="ru-RU"/>
    </w:rPr>
  </w:style>
  <w:style w:type="character" w:customStyle="1" w:styleId="af7">
    <w:name w:val="Знак Знак"/>
    <w:rsid w:val="00B33F92"/>
    <w:rPr>
      <w:lang w:val="en-GB"/>
    </w:rPr>
  </w:style>
  <w:style w:type="character" w:styleId="af8">
    <w:name w:val="page number"/>
    <w:rsid w:val="00B33F92"/>
    <w:rPr>
      <w:rFonts w:cs="Times New Roman"/>
    </w:rPr>
  </w:style>
  <w:style w:type="paragraph" w:customStyle="1" w:styleId="Default">
    <w:name w:val="Default"/>
    <w:rsid w:val="00B33F92"/>
    <w:pPr>
      <w:widowControl w:val="0"/>
      <w:autoSpaceDE w:val="0"/>
      <w:autoSpaceDN w:val="0"/>
      <w:adjustRightInd w:val="0"/>
    </w:pPr>
    <w:rPr>
      <w:rFonts w:ascii="Times-New-Roman" w:hAnsi="Times-New-Roman" w:cs="Times-New-Roman"/>
      <w:color w:val="000000"/>
      <w:sz w:val="24"/>
      <w:szCs w:val="24"/>
    </w:rPr>
  </w:style>
  <w:style w:type="paragraph" w:customStyle="1" w:styleId="a0">
    <w:name w:val="Нумерованный заголовок"/>
    <w:basedOn w:val="a2"/>
    <w:rsid w:val="00B33F92"/>
    <w:pPr>
      <w:numPr>
        <w:numId w:val="6"/>
      </w:numPr>
      <w:tabs>
        <w:tab w:val="num" w:pos="399"/>
      </w:tabs>
      <w:ind w:left="399" w:hanging="399"/>
    </w:pPr>
    <w:rPr>
      <w:b/>
      <w:bCs/>
      <w:caps/>
    </w:rPr>
  </w:style>
  <w:style w:type="paragraph" w:customStyle="1" w:styleId="a1">
    <w:name w:val="УрВторойПункт"/>
    <w:basedOn w:val="a2"/>
    <w:next w:val="a2"/>
    <w:rsid w:val="00B33F92"/>
    <w:pPr>
      <w:numPr>
        <w:ilvl w:val="1"/>
        <w:numId w:val="6"/>
      </w:numPr>
      <w:spacing w:line="360" w:lineRule="auto"/>
      <w:jc w:val="both"/>
    </w:pPr>
  </w:style>
  <w:style w:type="paragraph" w:customStyle="1" w:styleId="14">
    <w:name w:val="Абзац списка1"/>
    <w:basedOn w:val="a2"/>
    <w:rsid w:val="00B33F92"/>
    <w:pPr>
      <w:ind w:left="720"/>
      <w:contextualSpacing/>
    </w:pPr>
    <w:rPr>
      <w:sz w:val="20"/>
      <w:szCs w:val="20"/>
    </w:rPr>
  </w:style>
  <w:style w:type="paragraph" w:customStyle="1" w:styleId="CharChar4">
    <w:name w:val="Char Char4"/>
    <w:basedOn w:val="a2"/>
    <w:rsid w:val="00B33F92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m">
    <w:name w:val="m_СписокТабл"/>
    <w:basedOn w:val="a2"/>
    <w:rsid w:val="00B33F92"/>
    <w:pPr>
      <w:tabs>
        <w:tab w:val="left" w:pos="181"/>
        <w:tab w:val="num" w:pos="1260"/>
      </w:tabs>
      <w:ind w:left="1260" w:hanging="360"/>
    </w:pPr>
    <w:rPr>
      <w:sz w:val="20"/>
    </w:rPr>
  </w:style>
  <w:style w:type="character" w:customStyle="1" w:styleId="apple-converted-space">
    <w:name w:val="apple-converted-space"/>
    <w:rsid w:val="00B33F92"/>
  </w:style>
  <w:style w:type="paragraph" w:styleId="af9">
    <w:name w:val="List Paragraph"/>
    <w:basedOn w:val="a2"/>
    <w:uiPriority w:val="34"/>
    <w:qFormat/>
    <w:rsid w:val="00B33F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34">
    <w:name w:val="Body Text 3"/>
    <w:basedOn w:val="a2"/>
    <w:link w:val="35"/>
    <w:rsid w:val="0073625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sid w:val="0073625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18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DAE34-1294-4582-8AA6-6918435FA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614</Words>
  <Characters>4818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заданию на закупку № _____</vt:lpstr>
    </vt:vector>
  </TitlesOfParts>
  <Company>mts</Company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заданию на закупку № _____</dc:title>
  <dc:subject/>
  <dc:creator>ikulik</dc:creator>
  <cp:keywords/>
  <cp:lastModifiedBy>Яжевич Татьяна</cp:lastModifiedBy>
  <cp:revision>6</cp:revision>
  <cp:lastPrinted>2019-11-14T08:16:00Z</cp:lastPrinted>
  <dcterms:created xsi:type="dcterms:W3CDTF">2025-10-09T06:06:00Z</dcterms:created>
  <dcterms:modified xsi:type="dcterms:W3CDTF">2025-10-09T07:16:00Z</dcterms:modified>
</cp:coreProperties>
</file>